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८०</w:t>
      </w:r>
      <w:r w:rsidRPr="00470316">
        <w:rPr>
          <w:rFonts w:ascii="Kokila" w:hAnsi="Kokila" w:cs="Kokila"/>
          <w:sz w:val="36"/>
          <w:szCs w:val="36"/>
          <w:cs/>
          <w:lang w:bidi="hi-IN"/>
        </w:rPr>
        <w:t>।</w:t>
      </w:r>
      <w:r w:rsidR="00BF070B">
        <w:rPr>
          <w:rFonts w:ascii="Kokila" w:hAnsi="Kokila" w:cs="Kokila" w:hint="cs"/>
          <w:sz w:val="36"/>
          <w:szCs w:val="36"/>
          <w:cs/>
        </w:rPr>
        <w:t>०</w:t>
      </w:r>
      <w:r w:rsidR="00CB62CF">
        <w:rPr>
          <w:rFonts w:ascii="Kokila" w:hAnsi="Kokila" w:cs="Kokila" w:hint="cs"/>
          <w:sz w:val="36"/>
          <w:szCs w:val="36"/>
          <w:cs/>
        </w:rPr>
        <w:t>३</w:t>
      </w:r>
      <w:r w:rsidRPr="00470316">
        <w:rPr>
          <w:rFonts w:ascii="Kokila" w:hAnsi="Kokila" w:cs="Kokila"/>
          <w:sz w:val="36"/>
          <w:szCs w:val="36"/>
          <w:cs/>
          <w:lang w:bidi="hi-IN"/>
        </w:rPr>
        <w:t>।</w:t>
      </w:r>
      <w:r w:rsidR="00CB62CF">
        <w:rPr>
          <w:rFonts w:ascii="Kokila" w:hAnsi="Kokila" w:cs="Kokila" w:hint="cs"/>
          <w:sz w:val="36"/>
          <w:szCs w:val="36"/>
          <w:cs/>
        </w:rPr>
        <w:t>०</w:t>
      </w:r>
      <w:r w:rsidR="00B818F5">
        <w:rPr>
          <w:rFonts w:ascii="Kokila" w:hAnsi="Kokila" w:cs="Kokila" w:hint="cs"/>
          <w:sz w:val="36"/>
          <w:szCs w:val="36"/>
          <w:cs/>
        </w:rPr>
        <w:t>८</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E14906" w:rsidRPr="00000180" w:rsidRDefault="00E14906" w:rsidP="00E14906">
      <w:pPr>
        <w:ind w:left="720"/>
        <w:jc w:val="both"/>
        <w:rPr>
          <w:rFonts w:ascii="Kokila" w:eastAsia="Times New Roman" w:hAnsi="Kokila" w:cs="Kalimati"/>
          <w:szCs w:val="22"/>
          <w:u w:val="single"/>
        </w:rPr>
      </w:pPr>
      <w:r w:rsidRPr="00D339F9">
        <w:rPr>
          <w:rFonts w:ascii="Kokila" w:hAnsi="Kokila" w:cs="Kalimati"/>
          <w:b/>
          <w:bCs/>
          <w:sz w:val="28"/>
          <w:szCs w:val="28"/>
          <w:cs/>
          <w:lang w:bidi="hi-IN"/>
        </w:rPr>
        <w:t xml:space="preserve">विषय: </w:t>
      </w:r>
      <w:r w:rsidRPr="00000180">
        <w:rPr>
          <w:rFonts w:ascii="Kokila" w:eastAsia="Times New Roman" w:hAnsi="Kokila" w:cs="Kalimati" w:hint="cs"/>
          <w:szCs w:val="22"/>
          <w:cs/>
        </w:rPr>
        <w:t xml:space="preserve">अख्तियार दुरुपयोग अनुसन्धान आयोगबाट विशेष अदालत काठमाडौंमा दायर भएका मुद्दाहरुमा विशेष </w:t>
      </w:r>
      <w:r w:rsidRPr="00FE3390">
        <w:rPr>
          <w:rFonts w:ascii="Kokila" w:eastAsia="Times New Roman" w:hAnsi="Kokila" w:cs="Kalimati" w:hint="cs"/>
          <w:szCs w:val="22"/>
          <w:u w:val="single"/>
          <w:cs/>
        </w:rPr>
        <w:t xml:space="preserve">अदालतबाट भएको फैसलाउपर आयोगलाई चित्त नबुझी सर्वोच्च अदालतमा </w:t>
      </w:r>
      <w:r w:rsidR="00403950">
        <w:rPr>
          <w:rFonts w:ascii="Kokila" w:eastAsia="Times New Roman" w:hAnsi="Kokila" w:cs="Kalimati" w:hint="cs"/>
          <w:szCs w:val="22"/>
          <w:u w:val="single"/>
          <w:cs/>
        </w:rPr>
        <w:t>पुनरावेदन गरिए</w:t>
      </w:r>
      <w:r w:rsidR="00B818F5">
        <w:rPr>
          <w:rFonts w:ascii="Kokila" w:eastAsia="Times New Roman" w:hAnsi="Kokila" w:cs="Kalimati" w:hint="cs"/>
          <w:szCs w:val="22"/>
          <w:u w:val="single"/>
          <w:cs/>
        </w:rPr>
        <w:t>को</w:t>
      </w:r>
      <w:r w:rsidRPr="00FE3390">
        <w:rPr>
          <w:rFonts w:ascii="Kokila" w:eastAsia="Times New Roman" w:hAnsi="Kokila" w:cs="Kalimati" w:hint="cs"/>
          <w:szCs w:val="22"/>
          <w:u w:val="single"/>
          <w:cs/>
        </w:rPr>
        <w:t xml:space="preserve"> मुद्दा</w:t>
      </w:r>
      <w:r w:rsidRPr="00FE3390">
        <w:rPr>
          <w:rFonts w:ascii="Kokila" w:eastAsia="Times New Roman" w:hAnsi="Kokila" w:cs="Kalimati" w:hint="cs"/>
          <w:szCs w:val="22"/>
          <w:cs/>
        </w:rPr>
        <w:t>।</w:t>
      </w:r>
    </w:p>
    <w:p w:rsidR="005802BF" w:rsidRDefault="005802BF" w:rsidP="005802BF">
      <w:pPr>
        <w:spacing w:after="0" w:line="240" w:lineRule="auto"/>
        <w:ind w:firstLine="720"/>
        <w:jc w:val="both"/>
        <w:rPr>
          <w:rFonts w:ascii="Kokila" w:eastAsia="Times New Roman" w:hAnsi="Kokila" w:cs="Kalimati"/>
          <w:szCs w:val="22"/>
        </w:rPr>
      </w:pPr>
    </w:p>
    <w:p w:rsidR="005802BF" w:rsidRDefault="005802BF" w:rsidP="005802BF">
      <w:pPr>
        <w:spacing w:after="0" w:line="240" w:lineRule="auto"/>
        <w:ind w:firstLine="720"/>
        <w:jc w:val="both"/>
        <w:rPr>
          <w:rFonts w:ascii="Kokila" w:eastAsia="Times New Roman" w:hAnsi="Kokila" w:cs="Kalimati"/>
          <w:szCs w:val="22"/>
        </w:rPr>
      </w:pPr>
    </w:p>
    <w:p w:rsidR="00B818F5" w:rsidRPr="00D66B7C" w:rsidRDefault="00B818F5" w:rsidP="00B818F5">
      <w:pPr>
        <w:spacing w:after="0" w:line="240" w:lineRule="auto"/>
        <w:ind w:firstLine="720"/>
        <w:jc w:val="both"/>
        <w:rPr>
          <w:rFonts w:ascii="Times New Roman" w:eastAsia="Times New Roman" w:hAnsi="Times New Roman" w:cs="Kalimati"/>
          <w:szCs w:val="22"/>
        </w:rPr>
      </w:pPr>
      <w:r>
        <w:rPr>
          <w:rFonts w:ascii="Kokila" w:eastAsia="Times New Roman" w:hAnsi="Kokila" w:cs="Kalimati" w:hint="cs"/>
          <w:szCs w:val="22"/>
          <w:cs/>
        </w:rPr>
        <w:t>अख्तियार दुरुपयोग अनुसन्धान आयोगबाट विशेष अदालत, काठमाडौंमा दायर भएका मुद्दाहरुमा विशेष अदालतबाट बिभिन्न मितिमा फैसला भएका मध्ये गैरकानूनी लाभ तथा हानी पुर्‍याई भ्रष्टाचार गरेको सम्बन्धी मुद्दामा आयोगको निर्णय अनुसार मिति २०८०।०३।०७ गते सर्वोच्च अदालतमा पुनरावेदन गरिएको बिबरण देहायानुसार रहेको छ ।</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03950">
        <w:rPr>
          <w:rFonts w:eastAsiaTheme="minorHAnsi" w:cs="Kalimati" w:hint="cs"/>
          <w:sz w:val="24"/>
          <w:szCs w:val="24"/>
          <w:cs/>
        </w:rPr>
        <w:t>भोला दाहाल</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20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350"/>
        <w:gridCol w:w="1170"/>
        <w:gridCol w:w="3330"/>
        <w:gridCol w:w="2700"/>
        <w:gridCol w:w="7200"/>
      </w:tblGrid>
      <w:tr w:rsidR="00B818F5" w:rsidRPr="00B36EC3" w:rsidTr="002150B6">
        <w:trPr>
          <w:trHeight w:val="137"/>
        </w:trPr>
        <w:tc>
          <w:tcPr>
            <w:tcW w:w="450" w:type="dxa"/>
            <w:shd w:val="clear" w:color="auto" w:fill="auto"/>
          </w:tcPr>
          <w:p w:rsidR="00B818F5" w:rsidRPr="00B36EC3" w:rsidRDefault="00B818F5" w:rsidP="002150B6">
            <w:pPr>
              <w:tabs>
                <w:tab w:val="left" w:pos="3181"/>
              </w:tabs>
              <w:spacing w:after="0" w:line="240" w:lineRule="auto"/>
              <w:ind w:right="-198"/>
              <w:jc w:val="center"/>
              <w:rPr>
                <w:rFonts w:cs="Kalimati"/>
                <w:b/>
                <w:bCs/>
                <w:sz w:val="18"/>
                <w:szCs w:val="18"/>
              </w:rPr>
            </w:pPr>
            <w:r w:rsidRPr="00B36EC3">
              <w:rPr>
                <w:rFonts w:cs="Kalimati" w:hint="cs"/>
                <w:b/>
                <w:bCs/>
                <w:sz w:val="18"/>
                <w:szCs w:val="18"/>
                <w:cs/>
              </w:rPr>
              <w:t>सि.नं.</w:t>
            </w:r>
          </w:p>
        </w:tc>
        <w:tc>
          <w:tcPr>
            <w:tcW w:w="1350" w:type="dxa"/>
            <w:shd w:val="clear" w:color="auto" w:fill="auto"/>
          </w:tcPr>
          <w:p w:rsidR="00B818F5" w:rsidRPr="00B36EC3" w:rsidRDefault="00B818F5" w:rsidP="002150B6">
            <w:pPr>
              <w:tabs>
                <w:tab w:val="left" w:pos="3181"/>
              </w:tabs>
              <w:spacing w:after="0"/>
              <w:jc w:val="center"/>
              <w:rPr>
                <w:rFonts w:ascii="Times New Roman" w:hAnsi="Times New Roman" w:cs="Kalimati"/>
                <w:b/>
                <w:bCs/>
                <w:sz w:val="18"/>
                <w:szCs w:val="18"/>
              </w:rPr>
            </w:pPr>
            <w:r w:rsidRPr="00B36EC3">
              <w:rPr>
                <w:rFonts w:ascii="Times New Roman" w:hAnsi="Times New Roman" w:cs="Kalimati"/>
                <w:b/>
                <w:bCs/>
                <w:sz w:val="18"/>
                <w:szCs w:val="18"/>
                <w:cs/>
              </w:rPr>
              <w:t>प्र</w:t>
            </w:r>
            <w:r w:rsidRPr="00B36EC3">
              <w:rPr>
                <w:rFonts w:ascii="Times New Roman" w:hAnsi="Times New Roman" w:cs="Kalimati" w:hint="cs"/>
                <w:b/>
                <w:bCs/>
                <w:sz w:val="18"/>
                <w:szCs w:val="18"/>
                <w:cs/>
              </w:rPr>
              <w:t>तिवादी</w:t>
            </w:r>
            <w:r w:rsidRPr="00B36EC3">
              <w:rPr>
                <w:rFonts w:ascii="Times New Roman" w:hAnsi="Times New Roman" w:cs="Kalimati"/>
                <w:b/>
                <w:bCs/>
                <w:sz w:val="18"/>
                <w:szCs w:val="18"/>
                <w:cs/>
              </w:rPr>
              <w:t>हरु</w:t>
            </w:r>
          </w:p>
        </w:tc>
        <w:tc>
          <w:tcPr>
            <w:tcW w:w="1170" w:type="dxa"/>
          </w:tcPr>
          <w:p w:rsidR="00B818F5" w:rsidRPr="00B36EC3" w:rsidRDefault="00B818F5" w:rsidP="002150B6">
            <w:pPr>
              <w:tabs>
                <w:tab w:val="left" w:pos="3181"/>
              </w:tabs>
              <w:spacing w:after="0" w:line="240" w:lineRule="auto"/>
              <w:jc w:val="center"/>
              <w:rPr>
                <w:rFonts w:cs="Kalimati"/>
                <w:b/>
                <w:bCs/>
                <w:sz w:val="18"/>
                <w:szCs w:val="18"/>
                <w:cs/>
              </w:rPr>
            </w:pPr>
            <w:r w:rsidRPr="00B36EC3">
              <w:rPr>
                <w:rFonts w:cs="Kalimati" w:hint="cs"/>
                <w:b/>
                <w:bCs/>
                <w:sz w:val="18"/>
                <w:szCs w:val="18"/>
                <w:cs/>
              </w:rPr>
              <w:t>मुद्दा</w:t>
            </w:r>
          </w:p>
        </w:tc>
        <w:tc>
          <w:tcPr>
            <w:tcW w:w="3330" w:type="dxa"/>
            <w:shd w:val="clear" w:color="auto" w:fill="auto"/>
          </w:tcPr>
          <w:p w:rsidR="00B818F5" w:rsidRPr="00B36EC3" w:rsidRDefault="00B818F5" w:rsidP="002150B6">
            <w:pPr>
              <w:spacing w:after="0" w:line="240" w:lineRule="auto"/>
              <w:ind w:left="-18" w:right="-108" w:hanging="90"/>
              <w:jc w:val="center"/>
              <w:rPr>
                <w:rFonts w:cs="Kalimati"/>
                <w:b/>
                <w:bCs/>
                <w:sz w:val="18"/>
                <w:szCs w:val="18"/>
              </w:rPr>
            </w:pPr>
            <w:r w:rsidRPr="00B36EC3">
              <w:rPr>
                <w:rFonts w:cs="Kalimati" w:hint="cs"/>
                <w:b/>
                <w:bCs/>
                <w:sz w:val="18"/>
                <w:szCs w:val="18"/>
                <w:cs/>
              </w:rPr>
              <w:t>आयोगको माग दावी</w:t>
            </w:r>
            <w:r>
              <w:rPr>
                <w:rFonts w:cs="Kalimati" w:hint="cs"/>
                <w:b/>
                <w:bCs/>
                <w:sz w:val="18"/>
                <w:szCs w:val="18"/>
                <w:cs/>
              </w:rPr>
              <w:t xml:space="preserve"> तथा विशेष अदालतको फैसला</w:t>
            </w:r>
          </w:p>
        </w:tc>
        <w:tc>
          <w:tcPr>
            <w:tcW w:w="2700" w:type="dxa"/>
            <w:shd w:val="clear" w:color="auto" w:fill="auto"/>
          </w:tcPr>
          <w:p w:rsidR="00B818F5" w:rsidRPr="00B36EC3" w:rsidRDefault="00B818F5" w:rsidP="002150B6">
            <w:pPr>
              <w:tabs>
                <w:tab w:val="left" w:pos="3181"/>
              </w:tabs>
              <w:spacing w:after="0" w:line="240" w:lineRule="auto"/>
              <w:jc w:val="center"/>
              <w:rPr>
                <w:rFonts w:cs="Kalimati"/>
                <w:b/>
                <w:bCs/>
                <w:sz w:val="18"/>
                <w:szCs w:val="18"/>
              </w:rPr>
            </w:pPr>
            <w:r w:rsidRPr="00B36EC3">
              <w:rPr>
                <w:rFonts w:cs="Kalimati" w:hint="cs"/>
                <w:b/>
                <w:bCs/>
                <w:sz w:val="18"/>
                <w:szCs w:val="18"/>
                <w:cs/>
              </w:rPr>
              <w:t>विशेष अदालतको फैसला र आधार</w:t>
            </w:r>
          </w:p>
        </w:tc>
        <w:tc>
          <w:tcPr>
            <w:tcW w:w="7200" w:type="dxa"/>
            <w:shd w:val="clear" w:color="auto" w:fill="auto"/>
          </w:tcPr>
          <w:p w:rsidR="00B818F5" w:rsidRPr="00B36EC3" w:rsidRDefault="00B818F5" w:rsidP="002150B6">
            <w:pPr>
              <w:tabs>
                <w:tab w:val="left" w:pos="3181"/>
              </w:tabs>
              <w:spacing w:after="0" w:line="240" w:lineRule="auto"/>
              <w:jc w:val="center"/>
              <w:rPr>
                <w:rFonts w:cs="Kalimati"/>
                <w:b/>
                <w:bCs/>
                <w:sz w:val="18"/>
                <w:szCs w:val="18"/>
              </w:rPr>
            </w:pPr>
            <w:r w:rsidRPr="00B36EC3">
              <w:rPr>
                <w:rFonts w:cs="Kalimati" w:hint="cs"/>
                <w:b/>
                <w:bCs/>
                <w:sz w:val="18"/>
                <w:szCs w:val="18"/>
                <w:cs/>
              </w:rPr>
              <w:t>आयोगवाट सम्मानित सर्वोच्च अदालतमा पुनरावेदन गरिएका आधारहरु</w:t>
            </w:r>
          </w:p>
        </w:tc>
      </w:tr>
      <w:tr w:rsidR="00B818F5" w:rsidRPr="00772B7A" w:rsidTr="002150B6">
        <w:trPr>
          <w:trHeight w:val="137"/>
        </w:trPr>
        <w:tc>
          <w:tcPr>
            <w:tcW w:w="450" w:type="dxa"/>
            <w:shd w:val="clear" w:color="auto" w:fill="auto"/>
          </w:tcPr>
          <w:p w:rsidR="00B818F5" w:rsidRPr="00772B7A" w:rsidRDefault="00B818F5" w:rsidP="002150B6">
            <w:pPr>
              <w:numPr>
                <w:ilvl w:val="0"/>
                <w:numId w:val="1"/>
              </w:numPr>
              <w:tabs>
                <w:tab w:val="left" w:pos="3181"/>
              </w:tabs>
              <w:spacing w:after="0" w:line="240" w:lineRule="auto"/>
              <w:ind w:hanging="738"/>
              <w:rPr>
                <w:rFonts w:ascii="Arial" w:eastAsiaTheme="minorHAnsi" w:hAnsi="Arial" w:cs="Kalimati"/>
                <w:sz w:val="18"/>
                <w:szCs w:val="18"/>
              </w:rPr>
            </w:pPr>
          </w:p>
        </w:tc>
        <w:tc>
          <w:tcPr>
            <w:tcW w:w="1350" w:type="dxa"/>
            <w:shd w:val="clear" w:color="auto" w:fill="auto"/>
          </w:tcPr>
          <w:p w:rsidR="00B818F5" w:rsidRPr="00772B7A" w:rsidRDefault="00B818F5" w:rsidP="002150B6">
            <w:pPr>
              <w:tabs>
                <w:tab w:val="left" w:pos="3181"/>
              </w:tabs>
              <w:spacing w:after="0" w:line="240" w:lineRule="auto"/>
              <w:rPr>
                <w:rFonts w:ascii="Arial" w:eastAsiaTheme="minorHAnsi" w:hAnsi="Arial" w:cs="Kalimati"/>
                <w:sz w:val="18"/>
                <w:szCs w:val="18"/>
              </w:rPr>
            </w:pPr>
            <w:r w:rsidRPr="00772B7A">
              <w:rPr>
                <w:rFonts w:ascii="Arial" w:eastAsiaTheme="minorHAnsi" w:hAnsi="Arial" w:cs="Kalimati" w:hint="cs"/>
                <w:sz w:val="18"/>
                <w:szCs w:val="18"/>
                <w:cs/>
              </w:rPr>
              <w:t xml:space="preserve">प्रतिवादीहरु </w:t>
            </w:r>
            <w:r w:rsidRPr="00EB5735">
              <w:rPr>
                <w:rFonts w:ascii="Arial" w:eastAsiaTheme="minorHAnsi" w:hAnsi="Arial" w:cs="Kalimati"/>
                <w:sz w:val="18"/>
                <w:szCs w:val="18"/>
                <w:cs/>
              </w:rPr>
              <w:t>सत्यजीव</w:t>
            </w:r>
            <w:r w:rsidRPr="00EB5735">
              <w:rPr>
                <w:rFonts w:ascii="Arial" w:eastAsiaTheme="minorHAnsi" w:hAnsi="Arial" w:cs="Kalimati"/>
                <w:sz w:val="18"/>
                <w:szCs w:val="18"/>
              </w:rPr>
              <w:t xml:space="preserve"> </w:t>
            </w:r>
            <w:r w:rsidRPr="00EB5735">
              <w:rPr>
                <w:rFonts w:ascii="Arial" w:eastAsiaTheme="minorHAnsi" w:hAnsi="Arial" w:cs="Kalimati"/>
                <w:sz w:val="18"/>
                <w:szCs w:val="18"/>
                <w:cs/>
              </w:rPr>
              <w:t>कुमार</w:t>
            </w:r>
            <w:r w:rsidRPr="00EB5735">
              <w:rPr>
                <w:rFonts w:ascii="Arial" w:eastAsiaTheme="minorHAnsi" w:hAnsi="Arial" w:cs="Kalimati"/>
                <w:sz w:val="18"/>
                <w:szCs w:val="18"/>
              </w:rPr>
              <w:t xml:space="preserve"> </w:t>
            </w:r>
            <w:r w:rsidRPr="00EB5735">
              <w:rPr>
                <w:rFonts w:ascii="Arial" w:eastAsiaTheme="minorHAnsi" w:hAnsi="Arial" w:cs="Kalimati"/>
                <w:sz w:val="18"/>
                <w:szCs w:val="18"/>
                <w:cs/>
              </w:rPr>
              <w:t>सिंह</w:t>
            </w:r>
            <w:r w:rsidRPr="00EB5735">
              <w:rPr>
                <w:rFonts w:ascii="Arial" w:eastAsiaTheme="minorHAnsi" w:hAnsi="Arial" w:cs="Kalimati" w:hint="cs"/>
                <w:sz w:val="18"/>
                <w:szCs w:val="18"/>
                <w:cs/>
              </w:rPr>
              <w:t xml:space="preserve">, </w:t>
            </w:r>
            <w:r w:rsidRPr="00EB5735">
              <w:rPr>
                <w:rFonts w:ascii="Arial" w:eastAsiaTheme="minorHAnsi" w:hAnsi="Arial" w:cs="Kalimati"/>
                <w:sz w:val="18"/>
                <w:szCs w:val="18"/>
              </w:rPr>
              <w:t xml:space="preserve"> </w:t>
            </w:r>
            <w:r w:rsidRPr="00EB5735">
              <w:rPr>
                <w:rFonts w:ascii="Arial" w:eastAsiaTheme="minorHAnsi" w:hAnsi="Arial" w:cs="Kalimati"/>
                <w:sz w:val="18"/>
                <w:szCs w:val="18"/>
                <w:cs/>
              </w:rPr>
              <w:t>टुनालाल कर्ण</w:t>
            </w:r>
            <w:r w:rsidRPr="00EB5735">
              <w:rPr>
                <w:rFonts w:ascii="Arial" w:eastAsiaTheme="minorHAnsi" w:hAnsi="Arial" w:cs="Kalimati" w:hint="cs"/>
                <w:sz w:val="18"/>
                <w:szCs w:val="18"/>
                <w:cs/>
              </w:rPr>
              <w:t xml:space="preserve">,  </w:t>
            </w:r>
            <w:r w:rsidRPr="00EB5735">
              <w:rPr>
                <w:rFonts w:ascii="Arial" w:eastAsiaTheme="minorHAnsi" w:hAnsi="Arial" w:cs="Kalimati"/>
                <w:sz w:val="18"/>
                <w:szCs w:val="18"/>
                <w:cs/>
              </w:rPr>
              <w:t>शीतल</w:t>
            </w:r>
            <w:r w:rsidRPr="00EB5735">
              <w:rPr>
                <w:rFonts w:ascii="Arial" w:eastAsiaTheme="minorHAnsi" w:hAnsi="Arial" w:cs="Kalimati" w:hint="cs"/>
                <w:sz w:val="18"/>
                <w:szCs w:val="18"/>
                <w:cs/>
              </w:rPr>
              <w:t xml:space="preserve"> </w:t>
            </w:r>
            <w:r>
              <w:rPr>
                <w:rFonts w:ascii="Arial" w:eastAsiaTheme="minorHAnsi" w:hAnsi="Arial" w:cs="Kalimati"/>
                <w:sz w:val="18"/>
                <w:szCs w:val="18"/>
                <w:cs/>
              </w:rPr>
              <w:t>र</w:t>
            </w:r>
            <w:r>
              <w:rPr>
                <w:rFonts w:ascii="Arial" w:eastAsiaTheme="minorHAnsi" w:hAnsi="Arial" w:cs="Kalimati" w:hint="cs"/>
                <w:sz w:val="18"/>
                <w:szCs w:val="18"/>
                <w:cs/>
              </w:rPr>
              <w:t>ी</w:t>
            </w:r>
            <w:r w:rsidRPr="00EB5735">
              <w:rPr>
                <w:rFonts w:ascii="Arial" w:eastAsiaTheme="minorHAnsi" w:hAnsi="Arial" w:cs="Kalimati"/>
                <w:sz w:val="18"/>
                <w:szCs w:val="18"/>
                <w:cs/>
              </w:rPr>
              <w:t>माल</w:t>
            </w:r>
            <w:r w:rsidRPr="00EB5735">
              <w:rPr>
                <w:rFonts w:ascii="Arial" w:eastAsiaTheme="minorHAnsi" w:hAnsi="Arial" w:cs="Kalimati" w:hint="cs"/>
                <w:sz w:val="18"/>
                <w:szCs w:val="18"/>
                <w:cs/>
              </w:rPr>
              <w:t xml:space="preserve">, </w:t>
            </w:r>
            <w:r>
              <w:rPr>
                <w:rFonts w:ascii="Arial" w:eastAsiaTheme="minorHAnsi" w:hAnsi="Arial" w:cs="Kalimati"/>
                <w:sz w:val="18"/>
                <w:szCs w:val="18"/>
                <w:cs/>
              </w:rPr>
              <w:t>स</w:t>
            </w:r>
            <w:r>
              <w:rPr>
                <w:rFonts w:ascii="Arial" w:eastAsiaTheme="minorHAnsi" w:hAnsi="Arial" w:cs="Kalimati" w:hint="cs"/>
                <w:sz w:val="18"/>
                <w:szCs w:val="18"/>
                <w:cs/>
              </w:rPr>
              <w:t>ू</w:t>
            </w:r>
            <w:r w:rsidRPr="00EB5735">
              <w:rPr>
                <w:rFonts w:ascii="Arial" w:eastAsiaTheme="minorHAnsi" w:hAnsi="Arial" w:cs="Kalimati"/>
                <w:sz w:val="18"/>
                <w:szCs w:val="18"/>
                <w:cs/>
              </w:rPr>
              <w:t>चना</w:t>
            </w:r>
            <w:r w:rsidRPr="00EB5735">
              <w:rPr>
                <w:rFonts w:ascii="Arial" w:eastAsiaTheme="minorHAnsi" w:hAnsi="Arial" w:cs="Kalimati" w:hint="cs"/>
                <w:sz w:val="18"/>
                <w:szCs w:val="18"/>
                <w:cs/>
              </w:rPr>
              <w:t xml:space="preserve"> </w:t>
            </w:r>
            <w:r w:rsidRPr="00EB5735">
              <w:rPr>
                <w:rFonts w:ascii="Arial" w:eastAsiaTheme="minorHAnsi" w:hAnsi="Arial" w:cs="Kalimati"/>
                <w:sz w:val="18"/>
                <w:szCs w:val="18"/>
                <w:cs/>
              </w:rPr>
              <w:t>तिमल्सिना</w:t>
            </w:r>
            <w:r w:rsidRPr="00EB5735">
              <w:rPr>
                <w:rFonts w:ascii="Arial" w:eastAsiaTheme="minorHAnsi" w:hAnsi="Arial" w:cs="Kalimati" w:hint="cs"/>
                <w:sz w:val="18"/>
                <w:szCs w:val="18"/>
                <w:cs/>
              </w:rPr>
              <w:t xml:space="preserve">, </w:t>
            </w:r>
            <w:r w:rsidRPr="00EB5735">
              <w:rPr>
                <w:rFonts w:ascii="Arial" w:eastAsiaTheme="minorHAnsi" w:hAnsi="Arial" w:cs="Kalimati"/>
                <w:sz w:val="18"/>
                <w:szCs w:val="18"/>
                <w:cs/>
              </w:rPr>
              <w:t>घनश्याम</w:t>
            </w:r>
            <w:r w:rsidRPr="00EB5735">
              <w:rPr>
                <w:rFonts w:ascii="Arial" w:eastAsiaTheme="minorHAnsi" w:hAnsi="Arial" w:cs="Kalimati"/>
                <w:sz w:val="18"/>
                <w:szCs w:val="18"/>
              </w:rPr>
              <w:t xml:space="preserve"> </w:t>
            </w:r>
            <w:r w:rsidRPr="00EB5735">
              <w:rPr>
                <w:rFonts w:ascii="Arial" w:eastAsiaTheme="minorHAnsi" w:hAnsi="Arial" w:cs="Kalimati"/>
                <w:sz w:val="18"/>
                <w:szCs w:val="18"/>
                <w:cs/>
              </w:rPr>
              <w:t>झा</w:t>
            </w:r>
            <w:r w:rsidRPr="00EB5735">
              <w:rPr>
                <w:rFonts w:ascii="Arial" w:eastAsiaTheme="minorHAnsi" w:hAnsi="Arial" w:cs="Kalimati" w:hint="cs"/>
                <w:sz w:val="18"/>
                <w:szCs w:val="18"/>
                <w:cs/>
              </w:rPr>
              <w:t xml:space="preserve"> र </w:t>
            </w:r>
            <w:r w:rsidRPr="00EB5735">
              <w:rPr>
                <w:rFonts w:ascii="Arial" w:eastAsiaTheme="minorHAnsi" w:hAnsi="Arial" w:cs="Kalimati"/>
                <w:sz w:val="18"/>
                <w:szCs w:val="18"/>
                <w:cs/>
              </w:rPr>
              <w:t>ललित</w:t>
            </w:r>
            <w:r w:rsidRPr="00EB5735">
              <w:rPr>
                <w:rFonts w:ascii="Arial" w:eastAsiaTheme="minorHAnsi" w:hAnsi="Arial" w:cs="Kalimati"/>
                <w:sz w:val="18"/>
                <w:szCs w:val="18"/>
              </w:rPr>
              <w:t xml:space="preserve"> </w:t>
            </w:r>
            <w:r w:rsidRPr="00EB5735">
              <w:rPr>
                <w:rFonts w:ascii="Arial" w:eastAsiaTheme="minorHAnsi" w:hAnsi="Arial" w:cs="Kalimati"/>
                <w:sz w:val="18"/>
                <w:szCs w:val="18"/>
                <w:cs/>
              </w:rPr>
              <w:t>नारायण</w:t>
            </w:r>
            <w:r w:rsidRPr="00EB5735">
              <w:rPr>
                <w:rFonts w:ascii="Arial" w:eastAsiaTheme="minorHAnsi" w:hAnsi="Arial" w:cs="Kalimati"/>
                <w:sz w:val="18"/>
                <w:szCs w:val="18"/>
              </w:rPr>
              <w:t xml:space="preserve"> </w:t>
            </w:r>
            <w:r w:rsidRPr="00EB5735">
              <w:rPr>
                <w:rFonts w:ascii="Arial" w:eastAsiaTheme="minorHAnsi" w:hAnsi="Arial" w:cs="Kalimati"/>
                <w:sz w:val="18"/>
                <w:szCs w:val="18"/>
                <w:cs/>
              </w:rPr>
              <w:t>झा</w:t>
            </w:r>
            <w:r w:rsidRPr="00772B7A">
              <w:rPr>
                <w:rFonts w:ascii="Arial" w:eastAsiaTheme="minorHAnsi" w:hAnsi="Arial" w:cs="Kalimati" w:hint="cs"/>
                <w:sz w:val="18"/>
                <w:szCs w:val="18"/>
                <w:cs/>
              </w:rPr>
              <w:t xml:space="preserve"> </w:t>
            </w:r>
            <w:r w:rsidRPr="00772B7A">
              <w:rPr>
                <w:rFonts w:ascii="Arial" w:eastAsiaTheme="minorHAnsi" w:hAnsi="Arial" w:cs="Kalimati"/>
                <w:sz w:val="18"/>
                <w:szCs w:val="18"/>
                <w:cs/>
              </w:rPr>
              <w:t xml:space="preserve"> को मु.नं</w:t>
            </w:r>
            <w:r w:rsidRPr="00772B7A">
              <w:rPr>
                <w:rFonts w:ascii="Arial" w:eastAsiaTheme="minorHAnsi" w:hAnsi="Arial" w:cs="Kalimati" w:hint="cs"/>
                <w:sz w:val="18"/>
                <w:szCs w:val="18"/>
                <w:cs/>
              </w:rPr>
              <w:t xml:space="preserve"> (</w:t>
            </w:r>
            <w:r w:rsidRPr="00EB5735">
              <w:rPr>
                <w:rFonts w:ascii="Arial" w:eastAsiaTheme="minorHAnsi" w:hAnsi="Arial" w:cs="Kalimati"/>
                <w:sz w:val="18"/>
                <w:szCs w:val="18"/>
                <w:cs/>
              </w:rPr>
              <w:t>०७7-</w:t>
            </w:r>
            <w:r w:rsidRPr="00EB5735">
              <w:rPr>
                <w:rFonts w:ascii="Arial" w:eastAsiaTheme="minorHAnsi" w:hAnsi="Arial" w:cs="Kalimati"/>
                <w:sz w:val="18"/>
                <w:szCs w:val="18"/>
              </w:rPr>
              <w:t>CR-</w:t>
            </w:r>
            <w:r w:rsidRPr="00EB5735">
              <w:rPr>
                <w:rFonts w:ascii="Arial" w:eastAsiaTheme="minorHAnsi" w:hAnsi="Arial" w:cs="Kalimati"/>
                <w:sz w:val="18"/>
                <w:szCs w:val="18"/>
                <w:cs/>
              </w:rPr>
              <w:t>०048</w:t>
            </w:r>
            <w:r w:rsidRPr="00EB5735">
              <w:rPr>
                <w:rFonts w:ascii="Arial" w:eastAsiaTheme="minorHAnsi" w:hAnsi="Arial" w:cs="Kalimati" w:hint="cs"/>
                <w:sz w:val="18"/>
                <w:szCs w:val="18"/>
                <w:cs/>
              </w:rPr>
              <w:t>)</w:t>
            </w:r>
            <w:r w:rsidRPr="00772B7A">
              <w:rPr>
                <w:rFonts w:ascii="Arial" w:eastAsiaTheme="minorHAnsi" w:hAnsi="Arial" w:cs="Kalimati"/>
                <w:sz w:val="18"/>
                <w:szCs w:val="18"/>
              </w:rPr>
              <w:t xml:space="preserve"> </w:t>
            </w:r>
          </w:p>
          <w:p w:rsidR="00B818F5" w:rsidRPr="00772B7A" w:rsidRDefault="00B818F5" w:rsidP="002150B6">
            <w:pPr>
              <w:tabs>
                <w:tab w:val="left" w:pos="3181"/>
              </w:tabs>
              <w:spacing w:after="0" w:line="240" w:lineRule="auto"/>
              <w:rPr>
                <w:rFonts w:ascii="Arial" w:eastAsiaTheme="minorHAnsi" w:hAnsi="Arial" w:cs="Kalimati"/>
                <w:sz w:val="18"/>
                <w:szCs w:val="18"/>
              </w:rPr>
            </w:pPr>
            <w:r w:rsidRPr="00772B7A">
              <w:rPr>
                <w:rFonts w:ascii="Arial" w:eastAsiaTheme="minorHAnsi" w:hAnsi="Arial" w:cs="Kalimati"/>
                <w:sz w:val="18"/>
                <w:szCs w:val="18"/>
                <w:cs/>
              </w:rPr>
              <w:t xml:space="preserve">फैसला मिति </w:t>
            </w:r>
            <w:r w:rsidRPr="00EB5735">
              <w:rPr>
                <w:rFonts w:ascii="Arial" w:eastAsiaTheme="minorHAnsi" w:hAnsi="Arial" w:cs="Kalimati" w:hint="cs"/>
                <w:sz w:val="18"/>
                <w:szCs w:val="18"/>
                <w:cs/>
              </w:rPr>
              <w:t xml:space="preserve">२०७९।०9।०1 </w:t>
            </w:r>
          </w:p>
        </w:tc>
        <w:tc>
          <w:tcPr>
            <w:tcW w:w="1170" w:type="dxa"/>
          </w:tcPr>
          <w:p w:rsidR="00B818F5" w:rsidRPr="00772B7A" w:rsidRDefault="00B818F5" w:rsidP="002150B6">
            <w:pPr>
              <w:tabs>
                <w:tab w:val="left" w:pos="3181"/>
              </w:tabs>
              <w:spacing w:after="0" w:line="240" w:lineRule="auto"/>
              <w:rPr>
                <w:rFonts w:ascii="Arial" w:eastAsiaTheme="minorHAnsi" w:hAnsi="Arial" w:cs="Kalimati" w:hint="cs"/>
                <w:sz w:val="18"/>
                <w:szCs w:val="18"/>
                <w:cs/>
              </w:rPr>
            </w:pPr>
            <w:r w:rsidRPr="000832F1">
              <w:rPr>
                <w:rFonts w:ascii="Arial" w:eastAsiaTheme="minorHAnsi" w:hAnsi="Arial" w:cs="Kalimati" w:hint="cs"/>
                <w:sz w:val="18"/>
                <w:szCs w:val="18"/>
                <w:cs/>
              </w:rPr>
              <w:t>सरकारी रकम हानीनोक्सानी गरी भ्रष्टाचार गरेको</w:t>
            </w:r>
            <w:r>
              <w:rPr>
                <w:rFonts w:ascii="Arial" w:eastAsiaTheme="minorHAnsi" w:hAnsi="Arial" w:cs="Kalimati" w:hint="cs"/>
                <w:sz w:val="18"/>
                <w:szCs w:val="18"/>
                <w:cs/>
              </w:rPr>
              <w:t>।</w:t>
            </w:r>
          </w:p>
        </w:tc>
        <w:tc>
          <w:tcPr>
            <w:tcW w:w="3330" w:type="dxa"/>
            <w:shd w:val="clear" w:color="auto" w:fill="auto"/>
          </w:tcPr>
          <w:p w:rsidR="00B818F5" w:rsidRPr="000832F1" w:rsidRDefault="00B818F5" w:rsidP="002150B6">
            <w:pPr>
              <w:tabs>
                <w:tab w:val="left" w:pos="3181"/>
              </w:tabs>
              <w:spacing w:after="0" w:line="240" w:lineRule="auto"/>
              <w:jc w:val="both"/>
              <w:rPr>
                <w:rFonts w:ascii="Arial" w:eastAsiaTheme="minorHAnsi" w:hAnsi="Arial" w:cs="Kalimati"/>
                <w:sz w:val="18"/>
                <w:szCs w:val="18"/>
              </w:rPr>
            </w:pPr>
            <w:r w:rsidRPr="000832F1">
              <w:rPr>
                <w:rFonts w:ascii="Arial" w:eastAsiaTheme="minorHAnsi" w:hAnsi="Arial" w:cs="Kalimati"/>
                <w:sz w:val="18"/>
                <w:szCs w:val="18"/>
                <w:cs/>
              </w:rPr>
              <w:t>प्रतिवादी सत्यजीव</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कुमार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सिंह</w:t>
            </w:r>
            <w:r w:rsidRPr="000832F1">
              <w:rPr>
                <w:rFonts w:ascii="Arial" w:eastAsiaTheme="minorHAnsi" w:hAnsi="Arial" w:cs="Kalimati" w:hint="cs"/>
                <w:sz w:val="18"/>
                <w:szCs w:val="18"/>
                <w:cs/>
              </w:rPr>
              <w:t xml:space="preserve"> </w:t>
            </w:r>
            <w:r w:rsidRPr="000832F1">
              <w:rPr>
                <w:rFonts w:ascii="Arial" w:eastAsiaTheme="minorHAnsi" w:hAnsi="Arial" w:cs="Kalimati"/>
                <w:sz w:val="18"/>
                <w:szCs w:val="18"/>
                <w:cs/>
              </w:rPr>
              <w:t>उपर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विगो</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रु</w:t>
            </w:r>
            <w:r w:rsidRPr="000832F1">
              <w:rPr>
                <w:rFonts w:ascii="Arial" w:eastAsiaTheme="minorHAnsi" w:hAnsi="Arial" w:cs="Kalimati"/>
                <w:sz w:val="18"/>
                <w:szCs w:val="18"/>
              </w:rPr>
              <w:t>.</w:t>
            </w:r>
            <w:r w:rsidRPr="000832F1">
              <w:rPr>
                <w:rFonts w:ascii="Arial" w:eastAsiaTheme="minorHAnsi" w:hAnsi="Arial" w:cs="Kalimati"/>
                <w:sz w:val="18"/>
                <w:szCs w:val="18"/>
                <w:cs/>
              </w:rPr>
              <w:t>१७</w:t>
            </w:r>
            <w:r w:rsidRPr="000832F1">
              <w:rPr>
                <w:rFonts w:ascii="Arial" w:eastAsiaTheme="minorHAnsi" w:hAnsi="Arial" w:cs="Kalimati"/>
                <w:sz w:val="18"/>
                <w:szCs w:val="18"/>
              </w:rPr>
              <w:t>,</w:t>
            </w:r>
            <w:r w:rsidRPr="000832F1">
              <w:rPr>
                <w:rFonts w:ascii="Arial" w:eastAsiaTheme="minorHAnsi" w:hAnsi="Arial" w:cs="Kalimati"/>
                <w:sz w:val="18"/>
                <w:szCs w:val="18"/>
                <w:cs/>
              </w:rPr>
              <w:t>७५</w:t>
            </w:r>
            <w:r w:rsidRPr="000832F1">
              <w:rPr>
                <w:rFonts w:ascii="Arial" w:eastAsiaTheme="minorHAnsi" w:hAnsi="Arial" w:cs="Kalimati"/>
                <w:sz w:val="18"/>
                <w:szCs w:val="18"/>
              </w:rPr>
              <w:t>,</w:t>
            </w:r>
            <w:r w:rsidRPr="000832F1">
              <w:rPr>
                <w:rFonts w:ascii="Arial" w:eastAsiaTheme="minorHAnsi" w:hAnsi="Arial" w:cs="Kalimati"/>
                <w:sz w:val="18"/>
                <w:szCs w:val="18"/>
                <w:cs/>
              </w:rPr>
              <w:t>७४२</w:t>
            </w:r>
            <w:r>
              <w:rPr>
                <w:rFonts w:ascii="Arial" w:eastAsiaTheme="minorHAnsi" w:hAnsi="Arial" w:cs="Kalimati" w:hint="cs"/>
                <w:sz w:val="18"/>
                <w:szCs w:val="18"/>
                <w:cs/>
              </w:rPr>
              <w:t>।</w:t>
            </w:r>
            <w:r w:rsidRPr="000832F1">
              <w:rPr>
                <w:rFonts w:ascii="Arial" w:eastAsiaTheme="minorHAnsi" w:hAnsi="Arial" w:cs="Kalimati"/>
                <w:sz w:val="18"/>
                <w:szCs w:val="18"/>
                <w:cs/>
              </w:rPr>
              <w:t>४०</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कायम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गरी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प्रतिवादी</w:t>
            </w:r>
            <w:r w:rsidRPr="000832F1">
              <w:rPr>
                <w:rFonts w:ascii="Arial" w:eastAsiaTheme="minorHAnsi" w:hAnsi="Arial" w:cs="Kalimati"/>
                <w:sz w:val="18"/>
                <w:szCs w:val="18"/>
              </w:rPr>
              <w:t xml:space="preserve"> </w:t>
            </w:r>
            <w:r>
              <w:rPr>
                <w:rFonts w:ascii="Arial" w:eastAsiaTheme="minorHAnsi" w:hAnsi="Arial" w:cs="Kalimati"/>
                <w:sz w:val="18"/>
                <w:szCs w:val="18"/>
                <w:cs/>
              </w:rPr>
              <w:t>श</w:t>
            </w:r>
            <w:r>
              <w:rPr>
                <w:rFonts w:ascii="Arial" w:eastAsiaTheme="minorHAnsi" w:hAnsi="Arial" w:cs="Kalimati" w:hint="cs"/>
                <w:sz w:val="18"/>
                <w:szCs w:val="18"/>
                <w:cs/>
              </w:rPr>
              <w:t>ी</w:t>
            </w:r>
            <w:r w:rsidRPr="000832F1">
              <w:rPr>
                <w:rFonts w:ascii="Arial" w:eastAsiaTheme="minorHAnsi" w:hAnsi="Arial" w:cs="Kalimati"/>
                <w:sz w:val="18"/>
                <w:szCs w:val="18"/>
                <w:cs/>
              </w:rPr>
              <w:t>तल</w:t>
            </w:r>
            <w:r w:rsidRPr="000832F1">
              <w:rPr>
                <w:rFonts w:ascii="Arial" w:eastAsiaTheme="minorHAnsi" w:hAnsi="Arial" w:cs="Kalimati"/>
                <w:sz w:val="18"/>
                <w:szCs w:val="18"/>
              </w:rPr>
              <w:t xml:space="preserve"> </w:t>
            </w:r>
            <w:r>
              <w:rPr>
                <w:rFonts w:ascii="Arial" w:eastAsiaTheme="minorHAnsi" w:hAnsi="Arial" w:cs="Kalimati"/>
                <w:sz w:val="18"/>
                <w:szCs w:val="18"/>
                <w:cs/>
              </w:rPr>
              <w:t>र</w:t>
            </w:r>
            <w:r>
              <w:rPr>
                <w:rFonts w:ascii="Arial" w:eastAsiaTheme="minorHAnsi" w:hAnsi="Arial" w:cs="Kalimati" w:hint="cs"/>
                <w:sz w:val="18"/>
                <w:szCs w:val="18"/>
                <w:cs/>
              </w:rPr>
              <w:t>ी</w:t>
            </w:r>
            <w:r w:rsidRPr="000832F1">
              <w:rPr>
                <w:rFonts w:ascii="Arial" w:eastAsiaTheme="minorHAnsi" w:hAnsi="Arial" w:cs="Kalimati"/>
                <w:sz w:val="18"/>
                <w:szCs w:val="18"/>
                <w:cs/>
              </w:rPr>
              <w:t>माल</w:t>
            </w:r>
            <w:r w:rsidRPr="000832F1">
              <w:rPr>
                <w:rFonts w:ascii="Arial" w:eastAsiaTheme="minorHAnsi" w:hAnsi="Arial" w:cs="Kalimati" w:hint="cs"/>
                <w:sz w:val="18"/>
                <w:szCs w:val="18"/>
                <w:cs/>
              </w:rPr>
              <w:t xml:space="preserve"> </w:t>
            </w:r>
            <w:r w:rsidRPr="000832F1">
              <w:rPr>
                <w:rFonts w:ascii="Arial" w:eastAsiaTheme="minorHAnsi" w:hAnsi="Arial" w:cs="Kalimati"/>
                <w:sz w:val="18"/>
                <w:szCs w:val="18"/>
                <w:cs/>
              </w:rPr>
              <w:t>उपर</w:t>
            </w:r>
            <w:r w:rsidRPr="000832F1">
              <w:rPr>
                <w:rFonts w:ascii="Arial" w:eastAsiaTheme="minorHAnsi" w:hAnsi="Arial" w:cs="Kalimati" w:hint="cs"/>
                <w:sz w:val="18"/>
                <w:szCs w:val="18"/>
                <w:cs/>
              </w:rPr>
              <w:t xml:space="preserve"> </w:t>
            </w:r>
            <w:r w:rsidRPr="000832F1">
              <w:rPr>
                <w:rFonts w:ascii="Arial" w:eastAsiaTheme="minorHAnsi" w:hAnsi="Arial" w:cs="Kalimati"/>
                <w:sz w:val="18"/>
                <w:szCs w:val="18"/>
                <w:cs/>
              </w:rPr>
              <w:t>विगो</w:t>
            </w:r>
            <w:r w:rsidRPr="000832F1">
              <w:rPr>
                <w:rFonts w:ascii="Arial" w:eastAsiaTheme="minorHAnsi" w:hAnsi="Arial" w:cs="Kalimati" w:hint="cs"/>
                <w:sz w:val="18"/>
                <w:szCs w:val="18"/>
                <w:cs/>
              </w:rPr>
              <w:t xml:space="preserve"> </w:t>
            </w:r>
            <w:r w:rsidRPr="000832F1">
              <w:rPr>
                <w:rFonts w:ascii="Arial" w:eastAsiaTheme="minorHAnsi" w:hAnsi="Arial" w:cs="Kalimati"/>
                <w:sz w:val="18"/>
                <w:szCs w:val="18"/>
                <w:cs/>
              </w:rPr>
              <w:t>रु</w:t>
            </w:r>
            <w:r w:rsidRPr="000832F1">
              <w:rPr>
                <w:rFonts w:ascii="Arial" w:eastAsiaTheme="minorHAnsi" w:hAnsi="Arial" w:cs="Kalimati"/>
                <w:sz w:val="18"/>
                <w:szCs w:val="18"/>
              </w:rPr>
              <w:t>.</w:t>
            </w:r>
            <w:r w:rsidRPr="000832F1">
              <w:rPr>
                <w:rFonts w:ascii="Arial" w:eastAsiaTheme="minorHAnsi" w:hAnsi="Arial" w:cs="Kalimati"/>
                <w:sz w:val="18"/>
                <w:szCs w:val="18"/>
                <w:cs/>
              </w:rPr>
              <w:t>७</w:t>
            </w:r>
            <w:r w:rsidRPr="000832F1">
              <w:rPr>
                <w:rFonts w:ascii="Arial" w:eastAsiaTheme="minorHAnsi" w:hAnsi="Arial" w:cs="Kalimati"/>
                <w:sz w:val="18"/>
                <w:szCs w:val="18"/>
              </w:rPr>
              <w:t>,</w:t>
            </w:r>
            <w:r w:rsidRPr="000832F1">
              <w:rPr>
                <w:rFonts w:ascii="Arial" w:eastAsiaTheme="minorHAnsi" w:hAnsi="Arial" w:cs="Kalimati"/>
                <w:sz w:val="18"/>
                <w:szCs w:val="18"/>
                <w:cs/>
              </w:rPr>
              <w:t>८६</w:t>
            </w:r>
            <w:r w:rsidRPr="000832F1">
              <w:rPr>
                <w:rFonts w:ascii="Arial" w:eastAsiaTheme="minorHAnsi" w:hAnsi="Arial" w:cs="Kalimati"/>
                <w:sz w:val="18"/>
                <w:szCs w:val="18"/>
              </w:rPr>
              <w:t>,</w:t>
            </w:r>
            <w:r w:rsidRPr="000832F1">
              <w:rPr>
                <w:rFonts w:ascii="Arial" w:eastAsiaTheme="minorHAnsi" w:hAnsi="Arial" w:cs="Kalimati"/>
                <w:sz w:val="18"/>
                <w:szCs w:val="18"/>
                <w:cs/>
              </w:rPr>
              <w:t>२८७</w:t>
            </w:r>
            <w:r>
              <w:rPr>
                <w:rFonts w:ascii="Arial" w:eastAsiaTheme="minorHAnsi" w:hAnsi="Arial" w:cs="Kalimati" w:hint="cs"/>
                <w:sz w:val="18"/>
                <w:szCs w:val="18"/>
                <w:cs/>
              </w:rPr>
              <w:t>।</w:t>
            </w:r>
            <w:r w:rsidRPr="000832F1">
              <w:rPr>
                <w:rFonts w:ascii="Arial" w:eastAsiaTheme="minorHAnsi" w:hAnsi="Arial" w:cs="Kalimati"/>
                <w:sz w:val="18"/>
                <w:szCs w:val="18"/>
                <w:cs/>
              </w:rPr>
              <w:t>६४ कायम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गरी तथा</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प्रतिवादी</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सूचना</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तिमल्सिना</w:t>
            </w:r>
            <w:r w:rsidRPr="000832F1">
              <w:rPr>
                <w:rFonts w:ascii="Arial" w:eastAsiaTheme="minorHAnsi" w:hAnsi="Arial" w:cs="Kalimati" w:hint="cs"/>
                <w:sz w:val="18"/>
                <w:szCs w:val="18"/>
                <w:cs/>
              </w:rPr>
              <w:t xml:space="preserve"> </w:t>
            </w:r>
            <w:r w:rsidRPr="000832F1">
              <w:rPr>
                <w:rFonts w:ascii="Arial" w:eastAsiaTheme="minorHAnsi" w:hAnsi="Arial" w:cs="Kalimati"/>
                <w:sz w:val="18"/>
                <w:szCs w:val="18"/>
                <w:cs/>
              </w:rPr>
              <w:t>उपर विगो रु</w:t>
            </w:r>
            <w:r w:rsidRPr="000832F1">
              <w:rPr>
                <w:rFonts w:ascii="Arial" w:eastAsiaTheme="minorHAnsi" w:hAnsi="Arial" w:cs="Kalimati"/>
                <w:sz w:val="18"/>
                <w:szCs w:val="18"/>
              </w:rPr>
              <w:t>.</w:t>
            </w:r>
            <w:r w:rsidRPr="000832F1">
              <w:rPr>
                <w:rFonts w:ascii="Arial" w:eastAsiaTheme="minorHAnsi" w:hAnsi="Arial" w:cs="Kalimati"/>
                <w:sz w:val="18"/>
                <w:szCs w:val="18"/>
                <w:cs/>
              </w:rPr>
              <w:t>७</w:t>
            </w:r>
            <w:r w:rsidRPr="000832F1">
              <w:rPr>
                <w:rFonts w:ascii="Arial" w:eastAsiaTheme="minorHAnsi" w:hAnsi="Arial" w:cs="Kalimati"/>
                <w:sz w:val="18"/>
                <w:szCs w:val="18"/>
              </w:rPr>
              <w:t>,</w:t>
            </w:r>
            <w:r w:rsidRPr="000832F1">
              <w:rPr>
                <w:rFonts w:ascii="Arial" w:eastAsiaTheme="minorHAnsi" w:hAnsi="Arial" w:cs="Kalimati"/>
                <w:sz w:val="18"/>
                <w:szCs w:val="18"/>
                <w:cs/>
              </w:rPr>
              <w:t>८६</w:t>
            </w:r>
            <w:r w:rsidRPr="000832F1">
              <w:rPr>
                <w:rFonts w:ascii="Arial" w:eastAsiaTheme="minorHAnsi" w:hAnsi="Arial" w:cs="Kalimati"/>
                <w:sz w:val="18"/>
                <w:szCs w:val="18"/>
              </w:rPr>
              <w:t>,</w:t>
            </w:r>
            <w:r w:rsidRPr="000832F1">
              <w:rPr>
                <w:rFonts w:ascii="Arial" w:eastAsiaTheme="minorHAnsi" w:hAnsi="Arial" w:cs="Kalimati"/>
                <w:sz w:val="18"/>
                <w:szCs w:val="18"/>
                <w:cs/>
              </w:rPr>
              <w:t>२८७</w:t>
            </w:r>
            <w:r>
              <w:rPr>
                <w:rFonts w:ascii="Arial" w:eastAsiaTheme="minorHAnsi" w:hAnsi="Arial" w:cs="Kalimati" w:hint="cs"/>
                <w:sz w:val="18"/>
                <w:szCs w:val="18"/>
                <w:cs/>
              </w:rPr>
              <w:t>।</w:t>
            </w:r>
            <w:r w:rsidRPr="000832F1">
              <w:rPr>
                <w:rFonts w:ascii="Arial" w:eastAsiaTheme="minorHAnsi" w:hAnsi="Arial" w:cs="Kalimati"/>
                <w:sz w:val="18"/>
                <w:szCs w:val="18"/>
                <w:cs/>
              </w:rPr>
              <w:t>६४ कायम</w:t>
            </w:r>
            <w:r w:rsidRPr="000832F1">
              <w:rPr>
                <w:rFonts w:ascii="Arial" w:eastAsiaTheme="minorHAnsi" w:hAnsi="Arial" w:cs="Kalimati" w:hint="cs"/>
                <w:sz w:val="18"/>
                <w:szCs w:val="18"/>
                <w:cs/>
              </w:rPr>
              <w:t xml:space="preserve"> </w:t>
            </w:r>
            <w:r w:rsidRPr="000832F1">
              <w:rPr>
                <w:rFonts w:ascii="Arial" w:eastAsiaTheme="minorHAnsi" w:hAnsi="Arial" w:cs="Kalimati"/>
                <w:sz w:val="18"/>
                <w:szCs w:val="18"/>
                <w:cs/>
              </w:rPr>
              <w:t>गरी</w:t>
            </w:r>
            <w:r w:rsidRPr="000832F1">
              <w:rPr>
                <w:rFonts w:ascii="Arial" w:eastAsiaTheme="minorHAnsi" w:hAnsi="Arial" w:cs="Kalimati" w:hint="cs"/>
                <w:sz w:val="18"/>
                <w:szCs w:val="18"/>
                <w:cs/>
              </w:rPr>
              <w:t xml:space="preserve"> </w:t>
            </w:r>
            <w:r w:rsidRPr="000832F1">
              <w:rPr>
                <w:rFonts w:ascii="Arial" w:eastAsiaTheme="minorHAnsi" w:hAnsi="Arial" w:cs="Kalimati"/>
                <w:sz w:val="18"/>
                <w:szCs w:val="18"/>
                <w:cs/>
              </w:rPr>
              <w:t>भ्रष्टाचार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निवारण</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ऐन</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२०५९</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दफा</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१</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खण्ड</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ग</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ङ</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कसुरमा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दफा</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१</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बमोजिम</w:t>
            </w:r>
            <w:r w:rsidRPr="000832F1">
              <w:rPr>
                <w:rFonts w:ascii="Arial" w:eastAsiaTheme="minorHAnsi" w:hAnsi="Arial" w:cs="Kalimati"/>
                <w:sz w:val="18"/>
                <w:szCs w:val="18"/>
              </w:rPr>
              <w:t xml:space="preserve"> </w:t>
            </w:r>
            <w:r>
              <w:rPr>
                <w:rFonts w:ascii="Arial" w:eastAsiaTheme="minorHAnsi" w:hAnsi="Arial" w:cs="Kalimati"/>
                <w:sz w:val="18"/>
                <w:szCs w:val="18"/>
                <w:cs/>
              </w:rPr>
              <w:t>सजाय गर</w:t>
            </w:r>
            <w:r>
              <w:rPr>
                <w:rFonts w:ascii="Arial" w:eastAsiaTheme="minorHAnsi" w:hAnsi="Arial" w:cs="Kalimati" w:hint="cs"/>
                <w:sz w:val="18"/>
                <w:szCs w:val="18"/>
                <w:cs/>
              </w:rPr>
              <w:t>ी</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 xml:space="preserve">पाउँन </w:t>
            </w:r>
            <w:r w:rsidRPr="000832F1">
              <w:rPr>
                <w:rFonts w:ascii="Arial" w:eastAsiaTheme="minorHAnsi" w:hAnsi="Arial" w:cs="Kalimati" w:hint="cs"/>
                <w:sz w:val="18"/>
                <w:szCs w:val="18"/>
                <w:cs/>
              </w:rPr>
              <w:t>तथा</w:t>
            </w:r>
            <w:r w:rsidRPr="000832F1">
              <w:rPr>
                <w:rFonts w:ascii="Arial" w:eastAsiaTheme="minorHAnsi" w:hAnsi="Arial" w:cs="Kalimati"/>
                <w:sz w:val="18"/>
                <w:szCs w:val="18"/>
                <w:cs/>
              </w:rPr>
              <w:t xml:space="preserve"> प्रतिवादी</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टुनालाल</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कर्णको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हकमा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विगो</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रु.७</w:t>
            </w:r>
            <w:r w:rsidRPr="000832F1">
              <w:rPr>
                <w:rFonts w:ascii="Arial" w:eastAsiaTheme="minorHAnsi" w:hAnsi="Arial" w:cs="Kalimati"/>
                <w:sz w:val="18"/>
                <w:szCs w:val="18"/>
              </w:rPr>
              <w:t>,</w:t>
            </w:r>
            <w:r w:rsidRPr="000832F1">
              <w:rPr>
                <w:rFonts w:ascii="Arial" w:eastAsiaTheme="minorHAnsi" w:hAnsi="Arial" w:cs="Kalimati"/>
                <w:sz w:val="18"/>
                <w:szCs w:val="18"/>
                <w:cs/>
              </w:rPr>
              <w:t>८६</w:t>
            </w:r>
            <w:r w:rsidRPr="000832F1">
              <w:rPr>
                <w:rFonts w:ascii="Arial" w:eastAsiaTheme="minorHAnsi" w:hAnsi="Arial" w:cs="Kalimati"/>
                <w:sz w:val="18"/>
                <w:szCs w:val="18"/>
              </w:rPr>
              <w:t>,</w:t>
            </w:r>
            <w:r w:rsidRPr="000832F1">
              <w:rPr>
                <w:rFonts w:ascii="Arial" w:eastAsiaTheme="minorHAnsi" w:hAnsi="Arial" w:cs="Kalimati"/>
                <w:sz w:val="18"/>
                <w:szCs w:val="18"/>
                <w:cs/>
              </w:rPr>
              <w:t>२८७।६४</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प्रतिवादी</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घनश्याम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झाको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हकमा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विगो</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रु</w:t>
            </w:r>
            <w:r w:rsidRPr="000832F1">
              <w:rPr>
                <w:rFonts w:ascii="Arial" w:eastAsiaTheme="minorHAnsi" w:hAnsi="Arial" w:cs="Kalimati"/>
                <w:sz w:val="18"/>
                <w:szCs w:val="18"/>
              </w:rPr>
              <w:t>.</w:t>
            </w:r>
            <w:r w:rsidRPr="000832F1">
              <w:rPr>
                <w:rFonts w:ascii="Arial" w:eastAsiaTheme="minorHAnsi" w:hAnsi="Arial" w:cs="Kalimati"/>
                <w:sz w:val="18"/>
                <w:szCs w:val="18"/>
                <w:cs/>
              </w:rPr>
              <w:t>१७</w:t>
            </w:r>
            <w:r w:rsidRPr="000832F1">
              <w:rPr>
                <w:rFonts w:ascii="Arial" w:eastAsiaTheme="minorHAnsi" w:hAnsi="Arial" w:cs="Kalimati"/>
                <w:sz w:val="18"/>
                <w:szCs w:val="18"/>
              </w:rPr>
              <w:t>,</w:t>
            </w:r>
            <w:r w:rsidRPr="000832F1">
              <w:rPr>
                <w:rFonts w:ascii="Arial" w:eastAsiaTheme="minorHAnsi" w:hAnsi="Arial" w:cs="Kalimati"/>
                <w:sz w:val="18"/>
                <w:szCs w:val="18"/>
                <w:cs/>
              </w:rPr>
              <w:t>७५</w:t>
            </w:r>
            <w:r w:rsidRPr="000832F1">
              <w:rPr>
                <w:rFonts w:ascii="Arial" w:eastAsiaTheme="minorHAnsi" w:hAnsi="Arial" w:cs="Kalimati"/>
                <w:sz w:val="18"/>
                <w:szCs w:val="18"/>
              </w:rPr>
              <w:t>,</w:t>
            </w:r>
            <w:r w:rsidRPr="000832F1">
              <w:rPr>
                <w:rFonts w:ascii="Arial" w:eastAsiaTheme="minorHAnsi" w:hAnsi="Arial" w:cs="Kalimati"/>
                <w:sz w:val="18"/>
                <w:szCs w:val="18"/>
                <w:cs/>
              </w:rPr>
              <w:t>७४२</w:t>
            </w:r>
            <w:r>
              <w:rPr>
                <w:rFonts w:ascii="Arial" w:eastAsiaTheme="minorHAnsi" w:hAnsi="Arial" w:cs="Kalimati" w:hint="cs"/>
                <w:sz w:val="18"/>
                <w:szCs w:val="18"/>
                <w:cs/>
              </w:rPr>
              <w:t>।</w:t>
            </w:r>
            <w:r w:rsidRPr="000832F1">
              <w:rPr>
                <w:rFonts w:ascii="Arial" w:eastAsiaTheme="minorHAnsi" w:hAnsi="Arial" w:cs="Kalimati"/>
                <w:sz w:val="18"/>
                <w:szCs w:val="18"/>
                <w:cs/>
              </w:rPr>
              <w:t>४०</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तथा प्रतिवादी</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ललित</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नारायण</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झाको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हकमा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विगो</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७</w:t>
            </w:r>
            <w:r w:rsidRPr="000832F1">
              <w:rPr>
                <w:rFonts w:ascii="Arial" w:eastAsiaTheme="minorHAnsi" w:hAnsi="Arial" w:cs="Kalimati"/>
                <w:sz w:val="18"/>
                <w:szCs w:val="18"/>
              </w:rPr>
              <w:t>,</w:t>
            </w:r>
            <w:r w:rsidRPr="000832F1">
              <w:rPr>
                <w:rFonts w:ascii="Arial" w:eastAsiaTheme="minorHAnsi" w:hAnsi="Arial" w:cs="Kalimati"/>
                <w:sz w:val="18"/>
                <w:szCs w:val="18"/>
                <w:cs/>
              </w:rPr>
              <w:t>८६</w:t>
            </w:r>
            <w:r w:rsidRPr="000832F1">
              <w:rPr>
                <w:rFonts w:ascii="Arial" w:eastAsiaTheme="minorHAnsi" w:hAnsi="Arial" w:cs="Kalimati"/>
                <w:sz w:val="18"/>
                <w:szCs w:val="18"/>
              </w:rPr>
              <w:t>,</w:t>
            </w:r>
            <w:r w:rsidRPr="000832F1">
              <w:rPr>
                <w:rFonts w:ascii="Arial" w:eastAsiaTheme="minorHAnsi" w:hAnsi="Arial" w:cs="Kalimati"/>
                <w:sz w:val="18"/>
                <w:szCs w:val="18"/>
                <w:cs/>
              </w:rPr>
              <w:t>२८७</w:t>
            </w:r>
            <w:r w:rsidRPr="000832F1">
              <w:rPr>
                <w:rFonts w:ascii="Arial" w:eastAsiaTheme="minorHAnsi" w:hAnsi="Arial" w:cs="Kalimati" w:hint="cs"/>
                <w:sz w:val="18"/>
                <w:szCs w:val="18"/>
                <w:cs/>
              </w:rPr>
              <w:t>.</w:t>
            </w:r>
            <w:r w:rsidRPr="000832F1">
              <w:rPr>
                <w:rFonts w:ascii="Arial" w:eastAsiaTheme="minorHAnsi" w:hAnsi="Arial" w:cs="Kalimati"/>
                <w:sz w:val="18"/>
                <w:szCs w:val="18"/>
                <w:cs/>
              </w:rPr>
              <w:t>६४</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कायम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गरी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भ्रष्टाचार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निवारण</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ऐन</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२०५९</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दफा</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८</w:t>
            </w:r>
            <w:r w:rsidRPr="000832F1">
              <w:rPr>
                <w:rFonts w:ascii="Arial" w:eastAsiaTheme="minorHAnsi" w:hAnsi="Arial" w:cs="Kalimati"/>
                <w:sz w:val="18"/>
                <w:szCs w:val="18"/>
              </w:rPr>
              <w:t>(</w:t>
            </w:r>
            <w:r w:rsidRPr="000832F1">
              <w:rPr>
                <w:rFonts w:ascii="Arial" w:eastAsiaTheme="minorHAnsi" w:hAnsi="Arial" w:cs="Kalimati"/>
                <w:sz w:val="18"/>
                <w:szCs w:val="18"/>
                <w:cs/>
              </w:rPr>
              <w:t>४</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कसूरमा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सोही</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दफा</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बमोजिम</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सजाय</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गरी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पाउँ</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भन्ने</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आरोपदावी</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रहेको</w:t>
            </w:r>
            <w:r>
              <w:rPr>
                <w:rFonts w:ascii="Arial" w:eastAsiaTheme="minorHAnsi" w:hAnsi="Arial" w:cs="Kalimati" w:hint="cs"/>
                <w:sz w:val="18"/>
                <w:szCs w:val="18"/>
                <w:cs/>
              </w:rPr>
              <w:t>।</w:t>
            </w:r>
          </w:p>
          <w:p w:rsidR="00B818F5" w:rsidRPr="00772B7A" w:rsidRDefault="00B818F5" w:rsidP="002150B6">
            <w:pPr>
              <w:tabs>
                <w:tab w:val="left" w:pos="3181"/>
              </w:tabs>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 xml:space="preserve">अदालतबाट </w:t>
            </w:r>
            <w:r w:rsidRPr="000832F1">
              <w:rPr>
                <w:rFonts w:ascii="Arial" w:eastAsiaTheme="minorHAnsi" w:hAnsi="Arial" w:cs="Kalimati" w:hint="cs"/>
                <w:sz w:val="18"/>
                <w:szCs w:val="18"/>
                <w:cs/>
              </w:rPr>
              <w:t xml:space="preserve">प्रतिवादी घनश्याम झा, टुनालाल कर्ण, ललित नारायण झालाई </w:t>
            </w:r>
            <w:r w:rsidRPr="000832F1">
              <w:rPr>
                <w:rFonts w:ascii="Arial" w:eastAsiaTheme="minorHAnsi" w:hAnsi="Arial" w:cs="Kalimati"/>
                <w:sz w:val="18"/>
                <w:szCs w:val="18"/>
                <w:cs/>
              </w:rPr>
              <w:t>भ्रष्टाचार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निवारण</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ऐन</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२०५९</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दफा</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८</w:t>
            </w:r>
            <w:r w:rsidRPr="000832F1">
              <w:rPr>
                <w:rFonts w:ascii="Arial" w:eastAsiaTheme="minorHAnsi" w:hAnsi="Arial" w:cs="Kalimati"/>
                <w:sz w:val="18"/>
                <w:szCs w:val="18"/>
              </w:rPr>
              <w:t xml:space="preserve"> (</w:t>
            </w:r>
            <w:r w:rsidRPr="000832F1">
              <w:rPr>
                <w:rFonts w:ascii="Arial" w:eastAsiaTheme="minorHAnsi" w:hAnsi="Arial" w:cs="Kalimati" w:hint="cs"/>
                <w:sz w:val="18"/>
                <w:szCs w:val="18"/>
                <w:cs/>
              </w:rPr>
              <w:t>4</w:t>
            </w:r>
            <w:r w:rsidRPr="000832F1">
              <w:rPr>
                <w:rFonts w:ascii="Arial" w:eastAsiaTheme="minorHAnsi" w:hAnsi="Arial" w:cs="Kalimati"/>
                <w:sz w:val="18"/>
                <w:szCs w:val="18"/>
              </w:rPr>
              <w:t>)</w:t>
            </w:r>
            <w:r w:rsidRPr="000832F1">
              <w:rPr>
                <w:rFonts w:ascii="Arial" w:eastAsiaTheme="minorHAnsi" w:hAnsi="Arial" w:cs="Kalimati" w:hint="cs"/>
                <w:sz w:val="18"/>
                <w:szCs w:val="18"/>
                <w:cs/>
              </w:rPr>
              <w:t xml:space="preserve"> वमोजिम कसुर गरेको ठहर्न आएको भनी प्रतिवादी </w:t>
            </w:r>
            <w:r w:rsidRPr="000832F1">
              <w:rPr>
                <w:rFonts w:ascii="Arial" w:eastAsiaTheme="minorHAnsi" w:hAnsi="Arial" w:cs="Kalimati"/>
                <w:sz w:val="18"/>
                <w:szCs w:val="18"/>
                <w:cs/>
              </w:rPr>
              <w:t>सत्यजीव</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कुमार</w:t>
            </w:r>
            <w:r w:rsidRPr="000832F1">
              <w:rPr>
                <w:rFonts w:ascii="Arial" w:eastAsiaTheme="minorHAnsi" w:hAnsi="Arial" w:cs="Kalimati"/>
                <w:sz w:val="18"/>
                <w:szCs w:val="18"/>
              </w:rPr>
              <w:t xml:space="preserve"> </w:t>
            </w:r>
            <w:r w:rsidRPr="000832F1">
              <w:rPr>
                <w:rFonts w:ascii="Arial" w:eastAsiaTheme="minorHAnsi" w:hAnsi="Arial" w:cs="Kalimati"/>
                <w:sz w:val="18"/>
                <w:szCs w:val="18"/>
                <w:cs/>
              </w:rPr>
              <w:t>सिंह</w:t>
            </w:r>
            <w:r>
              <w:rPr>
                <w:rFonts w:ascii="Arial" w:eastAsiaTheme="minorHAnsi" w:hAnsi="Arial" w:cs="Kalimati" w:hint="cs"/>
                <w:sz w:val="18"/>
                <w:szCs w:val="18"/>
                <w:cs/>
              </w:rPr>
              <w:t>लाई रु. 12,88,535।95 (071/072 को 7,64,883।</w:t>
            </w:r>
            <w:r w:rsidRPr="000832F1">
              <w:rPr>
                <w:rFonts w:ascii="Arial" w:eastAsiaTheme="minorHAnsi" w:hAnsi="Arial" w:cs="Kalimati" w:hint="cs"/>
                <w:sz w:val="18"/>
                <w:szCs w:val="18"/>
                <w:cs/>
              </w:rPr>
              <w:t xml:space="preserve">95 र 072/073 को रु. 5,20,649) विगो कायम भई विगो वमोजिम जरिवाना र कसुरको मात्रा अनुसार </w:t>
            </w:r>
            <w:r>
              <w:rPr>
                <w:rFonts w:ascii="Arial" w:eastAsiaTheme="minorHAnsi" w:hAnsi="Arial" w:cs="Kalimati" w:hint="cs"/>
                <w:sz w:val="18"/>
                <w:szCs w:val="18"/>
                <w:cs/>
              </w:rPr>
              <w:t>४</w:t>
            </w:r>
            <w:r w:rsidRPr="000832F1">
              <w:rPr>
                <w:rFonts w:ascii="Arial" w:eastAsiaTheme="minorHAnsi" w:hAnsi="Arial" w:cs="Kalimati" w:hint="cs"/>
                <w:sz w:val="18"/>
                <w:szCs w:val="18"/>
                <w:cs/>
              </w:rPr>
              <w:t xml:space="preserve"> महिना कैद सजाय हुने र विगो मध्ये 5,93,706/- मुद्धा दायर हुनु अगावै राजश्व खातामा दाखिला भई सकेको देखिदा सो कट</w:t>
            </w:r>
            <w:r>
              <w:rPr>
                <w:rFonts w:ascii="Arial" w:eastAsiaTheme="minorHAnsi" w:hAnsi="Arial" w:cs="Kalimati" w:hint="cs"/>
                <w:sz w:val="18"/>
                <w:szCs w:val="18"/>
                <w:cs/>
              </w:rPr>
              <w:t>्टा गरी बाँकी विगो रु. 6,94,826।</w:t>
            </w:r>
            <w:r w:rsidRPr="000832F1">
              <w:rPr>
                <w:rFonts w:ascii="Arial" w:eastAsiaTheme="minorHAnsi" w:hAnsi="Arial" w:cs="Kalimati" w:hint="cs"/>
                <w:sz w:val="18"/>
                <w:szCs w:val="18"/>
                <w:cs/>
              </w:rPr>
              <w:t xml:space="preserve">95 निजबाट असुल उपर हुने गरी फैसला भएको देखिन्छ। प्रतिवादी </w:t>
            </w:r>
            <w:r w:rsidRPr="000832F1">
              <w:rPr>
                <w:rFonts w:ascii="Arial" w:eastAsiaTheme="minorHAnsi" w:hAnsi="Arial" w:cs="Kalimati" w:hint="cs"/>
                <w:sz w:val="18"/>
                <w:szCs w:val="18"/>
                <w:cs/>
              </w:rPr>
              <w:lastRenderedPageBreak/>
              <w:t xml:space="preserve">घनश्याम झाको हकमा दफा 8(4) वमोजिमको कसुरमा 6 महिना कैद सजाय, प्रतिवादीहरु ललित नारायण झा र टुनालाल कर्णलाई जनही </w:t>
            </w:r>
            <w:r>
              <w:rPr>
                <w:rFonts w:ascii="Arial" w:eastAsiaTheme="minorHAnsi" w:hAnsi="Arial" w:cs="Kalimati" w:hint="cs"/>
                <w:sz w:val="18"/>
                <w:szCs w:val="18"/>
                <w:cs/>
              </w:rPr>
              <w:t>३</w:t>
            </w:r>
            <w:r w:rsidRPr="000832F1">
              <w:rPr>
                <w:rFonts w:ascii="Arial" w:eastAsiaTheme="minorHAnsi" w:hAnsi="Arial" w:cs="Kalimati" w:hint="cs"/>
                <w:sz w:val="18"/>
                <w:szCs w:val="18"/>
                <w:cs/>
              </w:rPr>
              <w:t xml:space="preserve"> महिना कैद ह</w:t>
            </w:r>
            <w:r>
              <w:rPr>
                <w:rFonts w:ascii="Arial" w:eastAsiaTheme="minorHAnsi" w:hAnsi="Arial" w:cs="Kalimati" w:hint="cs"/>
                <w:sz w:val="18"/>
                <w:szCs w:val="18"/>
                <w:cs/>
              </w:rPr>
              <w:t>ुने ठहर गरी प्रतिवादीहरु शीतल री</w:t>
            </w:r>
            <w:r w:rsidRPr="000832F1">
              <w:rPr>
                <w:rFonts w:ascii="Arial" w:eastAsiaTheme="minorHAnsi" w:hAnsi="Arial" w:cs="Kalimati" w:hint="cs"/>
                <w:sz w:val="18"/>
                <w:szCs w:val="18"/>
                <w:cs/>
              </w:rPr>
              <w:t xml:space="preserve">माल </w:t>
            </w:r>
            <w:r>
              <w:rPr>
                <w:rFonts w:ascii="Arial" w:eastAsiaTheme="minorHAnsi" w:hAnsi="Arial" w:cs="Kalimati" w:hint="cs"/>
                <w:sz w:val="18"/>
                <w:szCs w:val="18"/>
                <w:cs/>
              </w:rPr>
              <w:t>र सू</w:t>
            </w:r>
            <w:r w:rsidRPr="000832F1">
              <w:rPr>
                <w:rFonts w:ascii="Arial" w:eastAsiaTheme="minorHAnsi" w:hAnsi="Arial" w:cs="Kalimati" w:hint="cs"/>
                <w:sz w:val="18"/>
                <w:szCs w:val="18"/>
                <w:cs/>
              </w:rPr>
              <w:t>चना तिमल्सिनाको हकमा सफाई पाउने तथा वादीको अन्य आरोपदावी पुग्न नसक्ने ठहर गरी फैसला भएको</w:t>
            </w:r>
            <w:r>
              <w:rPr>
                <w:rFonts w:ascii="Arial" w:eastAsiaTheme="minorHAnsi" w:hAnsi="Arial" w:cs="Kalimati" w:hint="cs"/>
                <w:sz w:val="18"/>
                <w:szCs w:val="18"/>
                <w:cs/>
              </w:rPr>
              <w:t>।</w:t>
            </w:r>
          </w:p>
        </w:tc>
        <w:tc>
          <w:tcPr>
            <w:tcW w:w="2700" w:type="dxa"/>
            <w:shd w:val="clear" w:color="auto" w:fill="auto"/>
          </w:tcPr>
          <w:p w:rsidR="00B818F5" w:rsidRPr="00772B7A" w:rsidRDefault="00B818F5" w:rsidP="002150B6">
            <w:pPr>
              <w:spacing w:after="0" w:line="240" w:lineRule="auto"/>
              <w:jc w:val="both"/>
              <w:rPr>
                <w:rFonts w:ascii="Arial" w:eastAsiaTheme="minorHAnsi" w:hAnsi="Arial" w:cs="Kalimati"/>
                <w:sz w:val="18"/>
                <w:szCs w:val="18"/>
              </w:rPr>
            </w:pPr>
            <w:r w:rsidRPr="00772B7A">
              <w:rPr>
                <w:rFonts w:ascii="Arial" w:eastAsiaTheme="minorHAnsi" w:hAnsi="Arial" w:cs="Kalimati" w:hint="cs"/>
                <w:sz w:val="18"/>
                <w:szCs w:val="18"/>
                <w:cs/>
              </w:rPr>
              <w:lastRenderedPageBreak/>
              <w:t>फैसलाः</w:t>
            </w:r>
            <w:r w:rsidRPr="00772B7A">
              <w:rPr>
                <w:rFonts w:ascii="Arial" w:eastAsiaTheme="minorHAnsi" w:hAnsi="Arial" w:cs="Kalimati"/>
                <w:sz w:val="18"/>
                <w:szCs w:val="18"/>
              </w:rPr>
              <w:t xml:space="preserve"> </w:t>
            </w:r>
            <w:r w:rsidRPr="00772B7A">
              <w:rPr>
                <w:rFonts w:ascii="Arial" w:eastAsiaTheme="minorHAnsi" w:hAnsi="Arial" w:cs="Kalimati" w:hint="cs"/>
                <w:sz w:val="18"/>
                <w:szCs w:val="18"/>
                <w:cs/>
              </w:rPr>
              <w:t>प्रतिवादी</w:t>
            </w:r>
            <w:r>
              <w:rPr>
                <w:rFonts w:ascii="Arial" w:eastAsiaTheme="minorHAnsi" w:hAnsi="Arial" w:cs="Kalimati" w:hint="cs"/>
                <w:sz w:val="18"/>
                <w:szCs w:val="18"/>
                <w:cs/>
              </w:rPr>
              <w:t>हरु</w:t>
            </w:r>
            <w:r w:rsidRPr="00772B7A">
              <w:rPr>
                <w:rFonts w:ascii="Arial" w:eastAsiaTheme="minorHAnsi" w:hAnsi="Arial" w:cs="Kalimati" w:hint="cs"/>
                <w:sz w:val="18"/>
                <w:szCs w:val="18"/>
                <w:cs/>
              </w:rPr>
              <w:t>लाई</w:t>
            </w:r>
            <w:r>
              <w:rPr>
                <w:rFonts w:ascii="Arial" w:eastAsiaTheme="minorHAnsi" w:hAnsi="Arial" w:cs="Kalimati" w:hint="cs"/>
                <w:sz w:val="18"/>
                <w:szCs w:val="18"/>
                <w:cs/>
              </w:rPr>
              <w:t xml:space="preserve"> आंशिक कसुर ठहर तथा</w:t>
            </w:r>
            <w:r w:rsidRPr="00772B7A">
              <w:rPr>
                <w:rFonts w:ascii="Arial" w:eastAsiaTheme="minorHAnsi" w:hAnsi="Arial" w:cs="Kalimati" w:hint="cs"/>
                <w:sz w:val="18"/>
                <w:szCs w:val="18"/>
                <w:cs/>
              </w:rPr>
              <w:t xml:space="preserve"> सफाई।</w:t>
            </w:r>
          </w:p>
          <w:p w:rsidR="00B818F5" w:rsidRPr="00772B7A" w:rsidRDefault="00B818F5" w:rsidP="002150B6">
            <w:pPr>
              <w:spacing w:after="0" w:line="240" w:lineRule="auto"/>
              <w:jc w:val="both"/>
              <w:rPr>
                <w:rFonts w:ascii="Arial" w:eastAsiaTheme="minorHAnsi" w:hAnsi="Arial" w:cs="Kalimati"/>
                <w:sz w:val="18"/>
                <w:szCs w:val="18"/>
              </w:rPr>
            </w:pPr>
            <w:r w:rsidRPr="00772B7A">
              <w:rPr>
                <w:rFonts w:ascii="Arial" w:eastAsiaTheme="minorHAnsi" w:hAnsi="Arial" w:cs="Kalimati" w:hint="cs"/>
                <w:sz w:val="18"/>
                <w:szCs w:val="18"/>
                <w:cs/>
              </w:rPr>
              <w:t xml:space="preserve">विशेष अदालतले </w:t>
            </w:r>
            <w:r>
              <w:rPr>
                <w:rFonts w:ascii="Arial" w:eastAsiaTheme="minorHAnsi" w:hAnsi="Arial" w:cs="Kalimati" w:hint="cs"/>
                <w:sz w:val="18"/>
                <w:szCs w:val="18"/>
                <w:cs/>
              </w:rPr>
              <w:t>आंशिक कसुर ठहर तथा</w:t>
            </w:r>
            <w:r w:rsidRPr="00772B7A">
              <w:rPr>
                <w:rFonts w:ascii="Arial" w:eastAsiaTheme="minorHAnsi" w:hAnsi="Arial" w:cs="Kalimati" w:hint="cs"/>
                <w:sz w:val="18"/>
                <w:szCs w:val="18"/>
                <w:cs/>
              </w:rPr>
              <w:t xml:space="preserve"> </w:t>
            </w:r>
            <w:r>
              <w:rPr>
                <w:rFonts w:ascii="Arial" w:eastAsiaTheme="minorHAnsi" w:hAnsi="Arial" w:cs="Kalimati" w:hint="cs"/>
                <w:sz w:val="18"/>
                <w:szCs w:val="18"/>
                <w:cs/>
              </w:rPr>
              <w:t>सफाई दिदा लिएका फैसलाका आधारहरु:</w:t>
            </w:r>
          </w:p>
          <w:p w:rsidR="00B818F5" w:rsidRPr="00A21A64" w:rsidRDefault="00B818F5" w:rsidP="00B818F5">
            <w:pPr>
              <w:pStyle w:val="ListParagraph"/>
              <w:numPr>
                <w:ilvl w:val="0"/>
                <w:numId w:val="42"/>
              </w:numPr>
              <w:spacing w:after="0" w:line="240" w:lineRule="auto"/>
              <w:ind w:left="72" w:hanging="90"/>
              <w:jc w:val="both"/>
              <w:rPr>
                <w:rFonts w:ascii="Arial" w:hAnsi="Arial" w:cs="Kalimati"/>
                <w:sz w:val="18"/>
                <w:szCs w:val="18"/>
              </w:rPr>
            </w:pPr>
            <w:r>
              <w:rPr>
                <w:rFonts w:ascii="Arial" w:hAnsi="Arial" w:cs="Kalimati" w:hint="cs"/>
                <w:sz w:val="18"/>
                <w:szCs w:val="18"/>
                <w:cs/>
              </w:rPr>
              <w:t>प्रतिवादीहरु सत्यजी</w:t>
            </w:r>
            <w:r w:rsidRPr="00A21A64">
              <w:rPr>
                <w:rFonts w:ascii="Arial" w:hAnsi="Arial" w:cs="Kalimati" w:hint="cs"/>
                <w:sz w:val="18"/>
                <w:szCs w:val="18"/>
                <w:cs/>
              </w:rPr>
              <w:t xml:space="preserve">व कुमार सिंह, घनश्याम झा, टुनालाल कर्ण र ललित नारायण झाको आपसी मिलोमतोमा आ.व. 071/072 र आ.व. 072/073 मा राजविराज नगरपालिकासँग भएको सम्झौता एवं निर्धारित मापदण्ड वमोजिमको संख्यामा वृक्षारोपण नगरेको तथा गुणस्तरहिन तारजाली प्रयोग गरी आरोपदावी वमोजिमको कसुर गरेको भन्ने प्रमाणबाट देखिन </w:t>
            </w:r>
            <w:r>
              <w:rPr>
                <w:rFonts w:ascii="Arial" w:hAnsi="Arial" w:cs="Kalimati" w:hint="cs"/>
                <w:sz w:val="18"/>
                <w:szCs w:val="18"/>
                <w:cs/>
              </w:rPr>
              <w:t>आएको।</w:t>
            </w:r>
            <w:r w:rsidRPr="00A21A64">
              <w:rPr>
                <w:rFonts w:ascii="Arial" w:hAnsi="Arial" w:cs="Kalimati" w:hint="cs"/>
                <w:sz w:val="18"/>
                <w:szCs w:val="18"/>
                <w:cs/>
              </w:rPr>
              <w:t xml:space="preserve">  </w:t>
            </w:r>
          </w:p>
          <w:p w:rsidR="00B818F5" w:rsidRPr="00A21A64" w:rsidRDefault="00B818F5" w:rsidP="00B818F5">
            <w:pPr>
              <w:pStyle w:val="ListParagraph"/>
              <w:numPr>
                <w:ilvl w:val="0"/>
                <w:numId w:val="42"/>
              </w:numPr>
              <w:spacing w:after="0" w:line="240" w:lineRule="auto"/>
              <w:ind w:left="72" w:hanging="90"/>
              <w:jc w:val="both"/>
              <w:rPr>
                <w:rFonts w:ascii="Arial" w:hAnsi="Arial" w:cs="Kalimati"/>
                <w:sz w:val="18"/>
                <w:szCs w:val="18"/>
              </w:rPr>
            </w:pPr>
            <w:r w:rsidRPr="00A21A64">
              <w:rPr>
                <w:rFonts w:ascii="Arial" w:hAnsi="Arial" w:cs="Kalimati" w:hint="cs"/>
                <w:sz w:val="18"/>
                <w:szCs w:val="18"/>
                <w:cs/>
              </w:rPr>
              <w:t>मागदावी वमोजिम प्रतिवादी सत्यजीव कुमार सिंह</w:t>
            </w:r>
            <w:r>
              <w:rPr>
                <w:rFonts w:ascii="Arial" w:hAnsi="Arial" w:cs="Kalimati" w:hint="cs"/>
                <w:sz w:val="18"/>
                <w:szCs w:val="18"/>
                <w:cs/>
              </w:rPr>
              <w:t>ले</w:t>
            </w:r>
            <w:r w:rsidRPr="00A21A64">
              <w:rPr>
                <w:rFonts w:ascii="Arial" w:hAnsi="Arial" w:cs="Kalimati" w:hint="cs"/>
                <w:sz w:val="18"/>
                <w:szCs w:val="18"/>
                <w:cs/>
              </w:rPr>
              <w:t xml:space="preserve"> भ्रष्टाचार निवारण ऐन, 2059 को दफा 8(1) को देहाय (ग) वमोजिम प्रतिवादी घनश्याम झा, टुनालाल कर्ण र ललित नारायण झा</w:t>
            </w:r>
            <w:r>
              <w:rPr>
                <w:rFonts w:ascii="Arial" w:hAnsi="Arial" w:cs="Kalimati" w:hint="cs"/>
                <w:sz w:val="18"/>
                <w:szCs w:val="18"/>
                <w:cs/>
              </w:rPr>
              <w:t>ले</w:t>
            </w:r>
            <w:r w:rsidRPr="00A21A64">
              <w:rPr>
                <w:rFonts w:ascii="Arial" w:hAnsi="Arial" w:cs="Kalimati" w:hint="cs"/>
                <w:sz w:val="18"/>
                <w:szCs w:val="18"/>
                <w:cs/>
              </w:rPr>
              <w:t xml:space="preserve"> ऐ. ऐनको दफा 8(4) वमोजिम कसुर गरेको </w:t>
            </w:r>
            <w:r>
              <w:rPr>
                <w:rFonts w:ascii="Arial" w:hAnsi="Arial" w:cs="Kalimati" w:hint="cs"/>
                <w:sz w:val="18"/>
                <w:szCs w:val="18"/>
                <w:cs/>
              </w:rPr>
              <w:t>देखिएको।</w:t>
            </w:r>
          </w:p>
          <w:p w:rsidR="00B818F5" w:rsidRPr="00A21A64" w:rsidRDefault="00B818F5" w:rsidP="00B818F5">
            <w:pPr>
              <w:pStyle w:val="ListParagraph"/>
              <w:numPr>
                <w:ilvl w:val="0"/>
                <w:numId w:val="42"/>
              </w:numPr>
              <w:spacing w:after="0" w:line="240" w:lineRule="auto"/>
              <w:ind w:left="72" w:hanging="90"/>
              <w:jc w:val="both"/>
              <w:rPr>
                <w:rFonts w:ascii="Arial" w:hAnsi="Arial" w:cs="Kalimati"/>
                <w:sz w:val="18"/>
                <w:szCs w:val="18"/>
              </w:rPr>
            </w:pPr>
            <w:r w:rsidRPr="00A21A64">
              <w:rPr>
                <w:rFonts w:ascii="Arial" w:hAnsi="Arial" w:cs="Kalimati" w:hint="cs"/>
                <w:sz w:val="18"/>
                <w:szCs w:val="18"/>
                <w:cs/>
              </w:rPr>
              <w:t>सत्यजीव कुमार सिंहको हकमा आ.व. 071/072 को रु. 7,64,883</w:t>
            </w:r>
            <w:r>
              <w:rPr>
                <w:rFonts w:ascii="Arial" w:hAnsi="Arial" w:cs="Kalimati" w:hint="cs"/>
                <w:sz w:val="18"/>
                <w:szCs w:val="18"/>
                <w:cs/>
              </w:rPr>
              <w:t>।</w:t>
            </w:r>
            <w:r w:rsidRPr="00A21A64">
              <w:rPr>
                <w:rFonts w:ascii="Arial" w:hAnsi="Arial" w:cs="Kalimati" w:hint="cs"/>
                <w:sz w:val="18"/>
                <w:szCs w:val="18"/>
                <w:cs/>
              </w:rPr>
              <w:t>95, आ.व. 072/73 को रु. 5,20,649</w:t>
            </w:r>
            <w:r>
              <w:rPr>
                <w:rFonts w:ascii="Arial" w:hAnsi="Arial" w:cs="Kalimati" w:hint="cs"/>
                <w:sz w:val="18"/>
                <w:szCs w:val="18"/>
                <w:cs/>
              </w:rPr>
              <w:t>/- समेत गरी जम्मा रु. 12,88,535।</w:t>
            </w:r>
            <w:r w:rsidRPr="00A21A64">
              <w:rPr>
                <w:rFonts w:ascii="Arial" w:hAnsi="Arial" w:cs="Kalimati" w:hint="cs"/>
                <w:sz w:val="18"/>
                <w:szCs w:val="18"/>
                <w:cs/>
              </w:rPr>
              <w:t xml:space="preserve">95 विगो कायम भई विगो वमोजिम </w:t>
            </w:r>
            <w:r w:rsidRPr="00A21A64">
              <w:rPr>
                <w:rFonts w:ascii="Arial" w:hAnsi="Arial" w:cs="Kalimati" w:hint="cs"/>
                <w:sz w:val="18"/>
                <w:szCs w:val="18"/>
                <w:cs/>
              </w:rPr>
              <w:lastRenderedPageBreak/>
              <w:t>जरिवाना र कसुरको माग अनुसार 4 महिना कैद सजाय हुने र विगो मध्ये रु. 5,93,706/- मुद्धा दायर हुनु अगावै राजश्व खातामा जम्मा भइसकेको देखिंदा सो कट्टा गरी बाँकी विगो रु. 6,94,826</w:t>
            </w:r>
            <w:r>
              <w:rPr>
                <w:rFonts w:ascii="Arial" w:hAnsi="Arial" w:cs="Kalimati" w:hint="cs"/>
                <w:sz w:val="18"/>
                <w:szCs w:val="18"/>
                <w:cs/>
              </w:rPr>
              <w:t>।95 निजबाट असुल उपर हुन</w:t>
            </w:r>
            <w:r w:rsidRPr="00A21A64">
              <w:rPr>
                <w:rFonts w:ascii="Arial" w:hAnsi="Arial" w:cs="Kalimati" w:hint="cs"/>
                <w:sz w:val="18"/>
                <w:szCs w:val="18"/>
                <w:cs/>
              </w:rPr>
              <w:t>।</w:t>
            </w:r>
          </w:p>
          <w:p w:rsidR="00B818F5" w:rsidRPr="00772B7A" w:rsidRDefault="00B818F5" w:rsidP="00B818F5">
            <w:pPr>
              <w:pStyle w:val="ListParagraph"/>
              <w:numPr>
                <w:ilvl w:val="0"/>
                <w:numId w:val="42"/>
              </w:numPr>
              <w:spacing w:after="0" w:line="240" w:lineRule="auto"/>
              <w:ind w:left="72" w:hanging="90"/>
              <w:jc w:val="both"/>
              <w:rPr>
                <w:rFonts w:ascii="Arial" w:hAnsi="Arial" w:cs="Kalimati"/>
                <w:sz w:val="18"/>
                <w:szCs w:val="18"/>
              </w:rPr>
            </w:pPr>
            <w:r>
              <w:rPr>
                <w:rFonts w:ascii="Arial" w:hAnsi="Arial" w:cs="Kalimati" w:hint="cs"/>
                <w:sz w:val="18"/>
                <w:szCs w:val="18"/>
                <w:cs/>
              </w:rPr>
              <w:t>प्रतिवादीहरु शीतल री</w:t>
            </w:r>
            <w:r w:rsidRPr="00A21A64">
              <w:rPr>
                <w:rFonts w:ascii="Arial" w:hAnsi="Arial" w:cs="Kalimati" w:hint="cs"/>
                <w:sz w:val="18"/>
                <w:szCs w:val="18"/>
                <w:cs/>
              </w:rPr>
              <w:t>माल र सूचना तिमल्सिना दुवैजनाले सम्झौता अनुसारको कार्य सम्पन्न भएको भनी प्रतिवेदन दिने तथा रकम भुक्तानी दिने कार्यमा संलग्न रहेको भन्ने देखिन नआई वृक्षारोपण गर्ने कार्यको अनुगमन गरी प्रतिवेदन दिने सम्म</w:t>
            </w:r>
            <w:r>
              <w:rPr>
                <w:rFonts w:ascii="Arial" w:hAnsi="Arial" w:cs="Kalimati" w:hint="cs"/>
                <w:sz w:val="18"/>
                <w:szCs w:val="18"/>
                <w:cs/>
              </w:rPr>
              <w:t>को</w:t>
            </w:r>
            <w:r w:rsidRPr="00A21A64">
              <w:rPr>
                <w:rFonts w:ascii="Arial" w:hAnsi="Arial" w:cs="Kalimati" w:hint="cs"/>
                <w:sz w:val="18"/>
                <w:szCs w:val="18"/>
                <w:cs/>
              </w:rPr>
              <w:t xml:space="preserve"> कार्यमा संलग्न रहेको देखिंदा निजहरुको हकमा प्रमाणको अभाव भई निजहरुले आरोपदावीबाट सफाई पाउने।</w:t>
            </w:r>
          </w:p>
        </w:tc>
        <w:tc>
          <w:tcPr>
            <w:tcW w:w="7200" w:type="dxa"/>
            <w:shd w:val="clear" w:color="auto" w:fill="auto"/>
          </w:tcPr>
          <w:p w:rsidR="00B818F5" w:rsidRPr="00FC76C3" w:rsidRDefault="00B818F5" w:rsidP="00B818F5">
            <w:pPr>
              <w:pStyle w:val="ListParagraph"/>
              <w:numPr>
                <w:ilvl w:val="0"/>
                <w:numId w:val="42"/>
              </w:numPr>
              <w:spacing w:after="0" w:line="240" w:lineRule="auto"/>
              <w:ind w:left="72" w:hanging="90"/>
              <w:jc w:val="both"/>
              <w:rPr>
                <w:rFonts w:ascii="Arial" w:hAnsi="Arial" w:cs="Kalimati"/>
                <w:sz w:val="18"/>
                <w:szCs w:val="18"/>
                <w:cs/>
              </w:rPr>
            </w:pPr>
            <w:r w:rsidRPr="00FC76C3">
              <w:rPr>
                <w:rFonts w:ascii="Arial" w:hAnsi="Arial" w:cs="Kalimati" w:hint="cs"/>
                <w:sz w:val="18"/>
                <w:szCs w:val="18"/>
                <w:cs/>
              </w:rPr>
              <w:lastRenderedPageBreak/>
              <w:t>जिल्ला सप्तरी राजविराज नगरपालिका भित्रको सडक</w:t>
            </w:r>
            <w:r>
              <w:rPr>
                <w:rFonts w:ascii="Arial" w:hAnsi="Arial" w:cs="Kalimati" w:hint="cs"/>
                <w:sz w:val="18"/>
                <w:szCs w:val="18"/>
                <w:cs/>
              </w:rPr>
              <w:t>को</w:t>
            </w:r>
            <w:r w:rsidRPr="00FC76C3">
              <w:rPr>
                <w:rFonts w:ascii="Arial" w:hAnsi="Arial" w:cs="Kalimati" w:hint="cs"/>
                <w:sz w:val="18"/>
                <w:szCs w:val="18"/>
                <w:cs/>
              </w:rPr>
              <w:t xml:space="preserve"> दाँया बाँया वृक्षारोपण गर्नका लागि निकासा रकम मध्ये केही स्थानमा मात्र वृक्षारोपण गरी बाँकी रकम नगरपालिकाका कर्यकारी अधिकृत समेतको मिलोमतोमा हिनामिना गरेको भन्ने उजुरी उपर अनुसन्धान हुँदा तारजाली सहितको वृक्षारोपण गर्नका लागि आ.व. 071/072 मा रु. 24,00,000/-, आ.व. 072/073 मा रु. 23,00,000/- गरी जम्मा रु. 47,00,000/- विनीयोजित रकमबाट आ.व. 071/072 मा तारजाली सहित 700 वटा विरुवा र आ.व. 072/073 मा तारजाली सहित 287 वटा विरुवा गरी जम्मा 976 विरुवा रोपीएको भन्ने नगरपालिकाको कागजबाट </w:t>
            </w:r>
            <w:r>
              <w:rPr>
                <w:rFonts w:ascii="Arial" w:hAnsi="Arial" w:cs="Kalimati" w:hint="cs"/>
                <w:sz w:val="18"/>
                <w:szCs w:val="18"/>
                <w:cs/>
              </w:rPr>
              <w:t>खुलाई आएको।</w:t>
            </w:r>
            <w:r w:rsidRPr="00FC76C3">
              <w:rPr>
                <w:rFonts w:ascii="Arial" w:hAnsi="Arial" w:cs="Kalimati" w:hint="cs"/>
                <w:sz w:val="18"/>
                <w:szCs w:val="18"/>
                <w:cs/>
              </w:rPr>
              <w:t>आ.व. 071/072 को वृक्षारोपण कार्यक्रमको रु. 23,99,846</w:t>
            </w:r>
            <w:r>
              <w:rPr>
                <w:rFonts w:ascii="Arial" w:hAnsi="Arial" w:cs="Kalimati" w:hint="cs"/>
                <w:sz w:val="18"/>
                <w:szCs w:val="18"/>
                <w:cs/>
              </w:rPr>
              <w:t>।</w:t>
            </w:r>
            <w:r w:rsidRPr="00FC76C3">
              <w:rPr>
                <w:rFonts w:ascii="Arial" w:hAnsi="Arial" w:cs="Kalimati" w:hint="cs"/>
                <w:sz w:val="18"/>
                <w:szCs w:val="18"/>
                <w:cs/>
              </w:rPr>
              <w:t>30 रकमको मूल्याङ्कन विल तथा कार्य सम्पन्न प्रतिवेदन आर.के. इन्जिनियरिङ्ग कन्सल्टेन्सीका प्रोपराईटर टुनालाल कर्णले तयार गरेको, सवइन्जिनियर सत्यजीव कुमार सिंहबाट चेकजाँच भई कार्यकारी विष्णु प्रसाद गुरुङबाट स्वीकृत भएको तथा सेभ द नेपालका अध्यक्ष घनश्याम झाको पनि दस्तखत</w:t>
            </w:r>
            <w:r>
              <w:rPr>
                <w:rFonts w:ascii="Arial" w:hAnsi="Arial" w:cs="Kalimati" w:hint="cs"/>
                <w:sz w:val="18"/>
                <w:szCs w:val="18"/>
                <w:cs/>
              </w:rPr>
              <w:t xml:space="preserve"> रहेको</w:t>
            </w:r>
            <w:r w:rsidRPr="00FC76C3">
              <w:rPr>
                <w:rFonts w:ascii="Arial" w:hAnsi="Arial" w:cs="Kalimati" w:hint="cs"/>
                <w:sz w:val="18"/>
                <w:szCs w:val="18"/>
                <w:cs/>
              </w:rPr>
              <w:t xml:space="preserve">। सो मूल्याङ्कन अनुसार भुक्तानी गर्न टिप्पणीमा सवइन्जिनियर सत्यजीव कुमार सिंह र </w:t>
            </w:r>
            <w:r>
              <w:rPr>
                <w:rFonts w:ascii="Arial" w:hAnsi="Arial" w:cs="Kalimati" w:hint="cs"/>
                <w:sz w:val="18"/>
                <w:szCs w:val="18"/>
                <w:cs/>
              </w:rPr>
              <w:t>अनुगमन मुल्याङ्कन अधिकृत शीतल री</w:t>
            </w:r>
            <w:r w:rsidRPr="00FC76C3">
              <w:rPr>
                <w:rFonts w:ascii="Arial" w:hAnsi="Arial" w:cs="Kalimati" w:hint="cs"/>
                <w:sz w:val="18"/>
                <w:szCs w:val="18"/>
                <w:cs/>
              </w:rPr>
              <w:t>मालले सिफारिस</w:t>
            </w:r>
            <w:r>
              <w:rPr>
                <w:rFonts w:ascii="Arial" w:hAnsi="Arial" w:cs="Kalimati" w:hint="cs"/>
                <w:sz w:val="18"/>
                <w:szCs w:val="18"/>
                <w:cs/>
              </w:rPr>
              <w:t>समेत गरेको।</w:t>
            </w:r>
            <w:r w:rsidRPr="00FC76C3">
              <w:rPr>
                <w:rFonts w:ascii="Arial" w:hAnsi="Arial" w:cs="Kalimati" w:hint="cs"/>
                <w:sz w:val="18"/>
                <w:szCs w:val="18"/>
                <w:cs/>
              </w:rPr>
              <w:t xml:space="preserve"> आ.व. 2072/73 को रु. 22,98,876</w:t>
            </w:r>
            <w:r>
              <w:rPr>
                <w:rFonts w:ascii="Arial" w:hAnsi="Arial" w:cs="Kalimati" w:hint="cs"/>
                <w:sz w:val="18"/>
                <w:szCs w:val="18"/>
                <w:cs/>
              </w:rPr>
              <w:t>।</w:t>
            </w:r>
            <w:r w:rsidRPr="00FC76C3">
              <w:rPr>
                <w:rFonts w:ascii="Arial" w:hAnsi="Arial" w:cs="Kalimati" w:hint="cs"/>
                <w:sz w:val="18"/>
                <w:szCs w:val="18"/>
                <w:cs/>
              </w:rPr>
              <w:t xml:space="preserve">32 रकमको </w:t>
            </w:r>
            <w:r>
              <w:rPr>
                <w:rFonts w:ascii="Arial" w:hAnsi="Arial" w:cs="Kalimati" w:hint="cs"/>
                <w:sz w:val="18"/>
                <w:szCs w:val="18"/>
                <w:cs/>
              </w:rPr>
              <w:t>अन्तिम</w:t>
            </w:r>
            <w:r w:rsidRPr="00FC76C3">
              <w:rPr>
                <w:rFonts w:ascii="Arial" w:hAnsi="Arial" w:cs="Kalimati" w:hint="cs"/>
                <w:sz w:val="18"/>
                <w:szCs w:val="18"/>
                <w:cs/>
              </w:rPr>
              <w:t xml:space="preserve"> मूल्याङ्कन विल</w:t>
            </w:r>
            <w:r>
              <w:rPr>
                <w:rFonts w:ascii="Arial" w:hAnsi="Arial" w:cs="Kalimati" w:hint="cs"/>
                <w:sz w:val="18"/>
                <w:szCs w:val="18"/>
                <w:cs/>
              </w:rPr>
              <w:t xml:space="preserve">, </w:t>
            </w:r>
            <w:r w:rsidRPr="00FC76C3">
              <w:rPr>
                <w:rFonts w:ascii="Arial" w:hAnsi="Arial" w:cs="Kalimati" w:hint="cs"/>
                <w:sz w:val="18"/>
                <w:szCs w:val="18"/>
                <w:cs/>
              </w:rPr>
              <w:t xml:space="preserve">कार्य सम्पन्न प्रतिवेदन सवइन्जिनियर सत्यजीव कुमार सिंहले तयार गरी तत्कालीन कार्यकारी विष्णुप्रसाद गुरुङबाट स्वीकृत भएको तथा उपभोक्ता समितिका अध्यक्ष घनश्याम झाको पनि दस्तखत </w:t>
            </w:r>
            <w:r>
              <w:rPr>
                <w:rFonts w:ascii="Arial" w:hAnsi="Arial" w:cs="Kalimati" w:hint="cs"/>
                <w:sz w:val="18"/>
                <w:szCs w:val="18"/>
                <w:cs/>
              </w:rPr>
              <w:t>रहेको</w:t>
            </w:r>
            <w:r w:rsidRPr="00FC76C3">
              <w:rPr>
                <w:rFonts w:ascii="Arial" w:hAnsi="Arial" w:cs="Kalimati" w:hint="cs"/>
                <w:sz w:val="18"/>
                <w:szCs w:val="18"/>
                <w:cs/>
              </w:rPr>
              <w:t>।</w:t>
            </w:r>
            <w:r>
              <w:rPr>
                <w:rFonts w:ascii="Arial" w:hAnsi="Arial" w:cs="Kalimati" w:hint="cs"/>
                <w:sz w:val="18"/>
                <w:szCs w:val="18"/>
                <w:cs/>
              </w:rPr>
              <w:t xml:space="preserve"> अनुगमन तथा मूल्याङ्कन अधिकृत सू</w:t>
            </w:r>
            <w:r w:rsidRPr="00FC76C3">
              <w:rPr>
                <w:rFonts w:ascii="Arial" w:hAnsi="Arial" w:cs="Kalimati" w:hint="cs"/>
                <w:sz w:val="18"/>
                <w:szCs w:val="18"/>
                <w:cs/>
              </w:rPr>
              <w:t xml:space="preserve">चना तिमल्सिनाले उपभोक्ता समितिको भूक्तानीका लागि निवेदनमा </w:t>
            </w:r>
            <w:r w:rsidRPr="00FC76C3">
              <w:rPr>
                <w:rFonts w:ascii="Arial" w:hAnsi="Arial" w:cs="Kalimati"/>
                <w:sz w:val="18"/>
                <w:szCs w:val="18"/>
              </w:rPr>
              <w:t>PFM</w:t>
            </w:r>
            <w:r w:rsidRPr="00FC76C3">
              <w:rPr>
                <w:rFonts w:ascii="Arial" w:hAnsi="Arial" w:cs="Kalimati" w:hint="cs"/>
                <w:sz w:val="18"/>
                <w:szCs w:val="18"/>
                <w:cs/>
              </w:rPr>
              <w:t xml:space="preserve"> अनुसार सडक</w:t>
            </w:r>
            <w:r>
              <w:rPr>
                <w:rFonts w:ascii="Arial" w:hAnsi="Arial" w:cs="Kalimati" w:hint="cs"/>
                <w:sz w:val="18"/>
                <w:szCs w:val="18"/>
                <w:cs/>
              </w:rPr>
              <w:t xml:space="preserve"> दाँया बाँया वृक्षारोपण भएको भनी</w:t>
            </w:r>
            <w:r w:rsidRPr="00FC76C3">
              <w:rPr>
                <w:rFonts w:ascii="Arial" w:hAnsi="Arial" w:cs="Kalimati" w:hint="cs"/>
                <w:sz w:val="18"/>
                <w:szCs w:val="18"/>
                <w:cs/>
              </w:rPr>
              <w:t xml:space="preserve"> स्वीकृत ग</w:t>
            </w:r>
            <w:r>
              <w:rPr>
                <w:rFonts w:ascii="Arial" w:hAnsi="Arial" w:cs="Kalimati" w:hint="cs"/>
                <w:sz w:val="18"/>
                <w:szCs w:val="18"/>
                <w:cs/>
              </w:rPr>
              <w:t>रेको र वृक्षारोपण कार्यक्रमको भु</w:t>
            </w:r>
            <w:r w:rsidRPr="00FC76C3">
              <w:rPr>
                <w:rFonts w:ascii="Arial" w:hAnsi="Arial" w:cs="Kalimati" w:hint="cs"/>
                <w:sz w:val="18"/>
                <w:szCs w:val="18"/>
                <w:cs/>
              </w:rPr>
              <w:t>क्तानी गर्न सवइन्जिनियर सत्यजीव कुमार सिंहको सिफारिस</w:t>
            </w:r>
            <w:r>
              <w:rPr>
                <w:rFonts w:ascii="Arial" w:hAnsi="Arial" w:cs="Kalimati" w:hint="cs"/>
                <w:sz w:val="18"/>
                <w:szCs w:val="18"/>
                <w:cs/>
              </w:rPr>
              <w:t>समेत</w:t>
            </w:r>
            <w:r w:rsidRPr="00FC76C3">
              <w:rPr>
                <w:rFonts w:ascii="Arial" w:hAnsi="Arial" w:cs="Kalimati" w:hint="cs"/>
                <w:sz w:val="18"/>
                <w:szCs w:val="18"/>
                <w:cs/>
              </w:rPr>
              <w:t xml:space="preserve"> भएको।भुक्तानी भएको वृक्षारोपण कार्यक्रम</w:t>
            </w:r>
            <w:r>
              <w:rPr>
                <w:rFonts w:ascii="Arial" w:hAnsi="Arial" w:cs="Kalimati" w:hint="cs"/>
                <w:sz w:val="18"/>
                <w:szCs w:val="18"/>
                <w:cs/>
              </w:rPr>
              <w:t>को स्थलगत निरी</w:t>
            </w:r>
            <w:r w:rsidRPr="00FC76C3">
              <w:rPr>
                <w:rFonts w:ascii="Arial" w:hAnsi="Arial" w:cs="Kalimati" w:hint="cs"/>
                <w:sz w:val="18"/>
                <w:szCs w:val="18"/>
                <w:cs/>
              </w:rPr>
              <w:t>क्षण प्रतिवेदनबाट आ.व. 071/072 मा 476 वटा तारजाली स</w:t>
            </w:r>
            <w:r>
              <w:rPr>
                <w:rFonts w:ascii="Arial" w:hAnsi="Arial" w:cs="Kalimati" w:hint="cs"/>
                <w:sz w:val="18"/>
                <w:szCs w:val="18"/>
                <w:cs/>
              </w:rPr>
              <w:t>हित विरुवा रोपिएको र प्रयोग भएका</w:t>
            </w:r>
            <w:r w:rsidRPr="00FC76C3">
              <w:rPr>
                <w:rFonts w:ascii="Arial" w:hAnsi="Arial" w:cs="Kalimati" w:hint="cs"/>
                <w:sz w:val="18"/>
                <w:szCs w:val="18"/>
                <w:cs/>
              </w:rPr>
              <w:t xml:space="preserve"> तारजाली</w:t>
            </w:r>
            <w:r>
              <w:rPr>
                <w:rFonts w:ascii="Arial" w:hAnsi="Arial" w:cs="Kalimati" w:hint="cs"/>
                <w:sz w:val="18"/>
                <w:szCs w:val="18"/>
                <w:cs/>
              </w:rPr>
              <w:t xml:space="preserve"> </w:t>
            </w:r>
            <w:r w:rsidRPr="00FC76C3">
              <w:rPr>
                <w:rFonts w:ascii="Arial" w:hAnsi="Arial" w:cs="Kalimati" w:hint="cs"/>
                <w:sz w:val="18"/>
                <w:szCs w:val="18"/>
                <w:cs/>
              </w:rPr>
              <w:t xml:space="preserve">निर्धारित तौल भन्दा कम भएको आधारमा हिसाव गर्दा रु. </w:t>
            </w:r>
            <w:r>
              <w:rPr>
                <w:rFonts w:ascii="Arial" w:hAnsi="Arial" w:cs="Kalimati" w:hint="cs"/>
                <w:sz w:val="18"/>
                <w:szCs w:val="18"/>
                <w:cs/>
              </w:rPr>
              <w:t>9</w:t>
            </w:r>
            <w:r w:rsidRPr="00FC76C3">
              <w:rPr>
                <w:rFonts w:ascii="Arial" w:hAnsi="Arial" w:cs="Kalimati" w:hint="cs"/>
                <w:sz w:val="18"/>
                <w:szCs w:val="18"/>
                <w:cs/>
              </w:rPr>
              <w:t>,86,287</w:t>
            </w:r>
            <w:r>
              <w:rPr>
                <w:rFonts w:ascii="Arial" w:hAnsi="Arial" w:cs="Kalimati" w:hint="cs"/>
                <w:sz w:val="18"/>
                <w:szCs w:val="18"/>
                <w:cs/>
              </w:rPr>
              <w:t>।</w:t>
            </w:r>
            <w:r w:rsidRPr="00FC76C3">
              <w:rPr>
                <w:rFonts w:ascii="Arial" w:hAnsi="Arial" w:cs="Kalimati" w:hint="cs"/>
                <w:sz w:val="18"/>
                <w:szCs w:val="18"/>
                <w:cs/>
              </w:rPr>
              <w:t>64 र आ.व. 072/73 मा 287 थान तार</w:t>
            </w:r>
            <w:r>
              <w:rPr>
                <w:rFonts w:ascii="Arial" w:hAnsi="Arial" w:cs="Kalimati" w:hint="cs"/>
                <w:sz w:val="18"/>
                <w:szCs w:val="18"/>
                <w:cs/>
              </w:rPr>
              <w:t>जाली सहित 222 मात्र विरुवा रोपिएको</w:t>
            </w:r>
            <w:r w:rsidRPr="00FC76C3">
              <w:rPr>
                <w:rFonts w:ascii="Arial" w:hAnsi="Arial" w:cs="Kalimati" w:hint="cs"/>
                <w:sz w:val="18"/>
                <w:szCs w:val="18"/>
                <w:cs/>
              </w:rPr>
              <w:t xml:space="preserve"> तथा प्रयोग भएको तारजाली निर्धारीत तौल भन्दा कम भएकोले सो आधारमा हिसाव गर्दा रु. 2,89,454</w:t>
            </w:r>
            <w:r>
              <w:rPr>
                <w:rFonts w:ascii="Arial" w:hAnsi="Arial" w:cs="Kalimati" w:hint="cs"/>
                <w:sz w:val="18"/>
                <w:szCs w:val="18"/>
                <w:cs/>
              </w:rPr>
              <w:t>।</w:t>
            </w:r>
            <w:r w:rsidRPr="00FC76C3">
              <w:rPr>
                <w:rFonts w:ascii="Arial" w:hAnsi="Arial" w:cs="Kalimati" w:hint="cs"/>
                <w:sz w:val="18"/>
                <w:szCs w:val="18"/>
                <w:cs/>
              </w:rPr>
              <w:t>76 गरी जम्मा रु. 17,75,742</w:t>
            </w:r>
            <w:r>
              <w:rPr>
                <w:rFonts w:ascii="Arial" w:hAnsi="Arial" w:cs="Kalimati" w:hint="cs"/>
                <w:sz w:val="18"/>
                <w:szCs w:val="18"/>
                <w:cs/>
              </w:rPr>
              <w:t>।</w:t>
            </w:r>
            <w:r w:rsidRPr="00FC76C3">
              <w:rPr>
                <w:rFonts w:ascii="Arial" w:hAnsi="Arial" w:cs="Kalimati" w:hint="cs"/>
                <w:sz w:val="18"/>
                <w:szCs w:val="18"/>
                <w:cs/>
              </w:rPr>
              <w:t>40 बढी रकम भुक्तानी लिई दिई सरकारी रकम हानी नोक्सानी भएको पुष्टी भइरहेको तथ्यलाई विशेष अदालतको फैसलामा प्रतिवादीहरु सत्यजीव कुमार सिंह, घनश्याम झा, टुनालाल कर्ण र ललित नारायण झाको आपसी मिलोमतोमा सम्झौता एवं निर्धारित मापदण्ड वमोजिमको संख्यामा वृक्षारोपण नगरेको तथा गुणस्तरहिन तारजाली</w:t>
            </w:r>
            <w:r>
              <w:rPr>
                <w:rFonts w:ascii="Arial" w:hAnsi="Arial" w:cs="Kalimati" w:hint="cs"/>
                <w:sz w:val="18"/>
                <w:szCs w:val="18"/>
                <w:cs/>
              </w:rPr>
              <w:t>को</w:t>
            </w:r>
            <w:r w:rsidRPr="00FC76C3">
              <w:rPr>
                <w:rFonts w:ascii="Arial" w:hAnsi="Arial" w:cs="Kalimati" w:hint="cs"/>
                <w:sz w:val="18"/>
                <w:szCs w:val="18"/>
                <w:cs/>
              </w:rPr>
              <w:t xml:space="preserve"> प्रयोग गरी आरोपदावी वमोजिमको कसुर गरेको भन्ने प्रमाणबाट देखिन </w:t>
            </w:r>
            <w:r>
              <w:rPr>
                <w:rFonts w:ascii="Arial" w:hAnsi="Arial" w:cs="Kalimati" w:hint="cs"/>
                <w:sz w:val="18"/>
                <w:szCs w:val="18"/>
                <w:cs/>
              </w:rPr>
              <w:t>आउँदा</w:t>
            </w:r>
            <w:r w:rsidRPr="00FC76C3">
              <w:rPr>
                <w:rFonts w:ascii="Arial" w:hAnsi="Arial" w:cs="Kalimati" w:hint="cs"/>
                <w:sz w:val="18"/>
                <w:szCs w:val="18"/>
                <w:cs/>
              </w:rPr>
              <w:t xml:space="preserve"> प्रतिवादीहरुलाई विगो वमोजिम जरिवाना तथा असुल उपर हुनु पर्नेमा सो नगरी भएको हदसम्मको फैसला त्रुटीपूर्ण छ।  </w:t>
            </w:r>
          </w:p>
          <w:p w:rsidR="00B818F5" w:rsidRPr="00FC76C3" w:rsidRDefault="00B818F5" w:rsidP="00B818F5">
            <w:pPr>
              <w:pStyle w:val="ListParagraph"/>
              <w:numPr>
                <w:ilvl w:val="0"/>
                <w:numId w:val="42"/>
              </w:numPr>
              <w:spacing w:after="0" w:line="240" w:lineRule="auto"/>
              <w:ind w:left="72" w:hanging="90"/>
              <w:jc w:val="both"/>
              <w:rPr>
                <w:rFonts w:ascii="Arial" w:hAnsi="Arial" w:cs="Kalimati"/>
                <w:sz w:val="18"/>
                <w:szCs w:val="18"/>
              </w:rPr>
            </w:pPr>
            <w:r w:rsidRPr="00FC76C3">
              <w:rPr>
                <w:rFonts w:ascii="Arial" w:hAnsi="Arial" w:cs="Kalimati" w:hint="cs"/>
                <w:sz w:val="18"/>
                <w:szCs w:val="18"/>
                <w:cs/>
              </w:rPr>
              <w:t>प्रस्तुत विषयमा छानविन गरी आ</w:t>
            </w:r>
            <w:r>
              <w:rPr>
                <w:rFonts w:ascii="Arial" w:hAnsi="Arial" w:cs="Kalimati" w:hint="cs"/>
                <w:sz w:val="18"/>
                <w:szCs w:val="18"/>
                <w:cs/>
              </w:rPr>
              <w:t>वश्यक कार्यवाहीका लागि उजुरी परी</w:t>
            </w:r>
            <w:r w:rsidRPr="00FC76C3">
              <w:rPr>
                <w:rFonts w:ascii="Arial" w:hAnsi="Arial" w:cs="Kalimati" w:hint="cs"/>
                <w:sz w:val="18"/>
                <w:szCs w:val="18"/>
                <w:cs/>
              </w:rPr>
              <w:t xml:space="preserve"> वृक्षारोपण तथा तारजाली सम्बन्धमा डिभिजन वन कार्यालय सप्तरीका डिभिजन वन अधिकृत समेतको मिति 2075/6/18 </w:t>
            </w:r>
            <w:r w:rsidRPr="00FC76C3">
              <w:rPr>
                <w:rFonts w:ascii="Arial" w:hAnsi="Arial" w:cs="Kalimati" w:hint="cs"/>
                <w:sz w:val="18"/>
                <w:szCs w:val="18"/>
                <w:cs/>
              </w:rPr>
              <w:lastRenderedPageBreak/>
              <w:t>गतेको प्रतिवेदनमा 071/072 मा राजविराज नगरपालिका भित्रको सडक</w:t>
            </w:r>
            <w:r>
              <w:rPr>
                <w:rFonts w:ascii="Arial" w:hAnsi="Arial" w:cs="Kalimati" w:hint="cs"/>
                <w:sz w:val="18"/>
                <w:szCs w:val="18"/>
                <w:cs/>
              </w:rPr>
              <w:t>को</w:t>
            </w:r>
            <w:r w:rsidRPr="00FC76C3">
              <w:rPr>
                <w:rFonts w:ascii="Arial" w:hAnsi="Arial" w:cs="Kalimati" w:hint="cs"/>
                <w:sz w:val="18"/>
                <w:szCs w:val="18"/>
                <w:cs/>
              </w:rPr>
              <w:t xml:space="preserve"> दायाँ वायाँ 700 वटा तारजाली सहित व</w:t>
            </w:r>
            <w:r>
              <w:rPr>
                <w:rFonts w:ascii="Arial" w:hAnsi="Arial" w:cs="Kalimati" w:hint="cs"/>
                <w:sz w:val="18"/>
                <w:szCs w:val="18"/>
                <w:cs/>
              </w:rPr>
              <w:t>िरुवा रोपनका लागि रु. 23,99,846।</w:t>
            </w:r>
            <w:r w:rsidRPr="00FC76C3">
              <w:rPr>
                <w:rFonts w:ascii="Arial" w:hAnsi="Arial" w:cs="Kalimati" w:hint="cs"/>
                <w:sz w:val="18"/>
                <w:szCs w:val="18"/>
                <w:cs/>
              </w:rPr>
              <w:t>30 स्टिमेट भएको र सोही अनुसारको नापी भएको मेजरमेन्ट बुकबाट देखिएकोमा स्थलगत अनुगमन गर्दा वृक्ष संरक्षण गर्न बनाइएको तारजालीको संख्या 224 घटी तथा निर्धारित तौलभन्दा घटी भएको समेत</w:t>
            </w:r>
            <w:r>
              <w:rPr>
                <w:rFonts w:ascii="Arial" w:hAnsi="Arial" w:cs="Kalimati" w:hint="cs"/>
                <w:sz w:val="18"/>
                <w:szCs w:val="18"/>
                <w:cs/>
              </w:rPr>
              <w:t>का</w:t>
            </w:r>
            <w:r w:rsidRPr="00FC76C3">
              <w:rPr>
                <w:rFonts w:ascii="Arial" w:hAnsi="Arial" w:cs="Kalimati" w:hint="cs"/>
                <w:sz w:val="18"/>
                <w:szCs w:val="18"/>
                <w:cs/>
              </w:rPr>
              <w:t xml:space="preserve"> आधारमा रु. 7,86,287.34 बढी भुक्तानी भएको र आयोगको इटहरी कार्यालयका सि.डि.ई.को प्रतिवेदनमा 072/073 मा वृक्षारोपण कार्यमा प्रयोग भएको लागत स्टिमेटमा प्रतिगोटा 40.14 के.जी. हुनु पर्नेमा 26.3 के.जी. पाइएकोले रु. 9,89,454</w:t>
            </w:r>
            <w:r>
              <w:rPr>
                <w:rFonts w:ascii="Arial" w:hAnsi="Arial" w:cs="Kalimati" w:hint="cs"/>
                <w:sz w:val="18"/>
                <w:szCs w:val="18"/>
                <w:cs/>
              </w:rPr>
              <w:t>।</w:t>
            </w:r>
            <w:r w:rsidRPr="00FC76C3">
              <w:rPr>
                <w:rFonts w:ascii="Arial" w:hAnsi="Arial" w:cs="Kalimati" w:hint="cs"/>
                <w:sz w:val="18"/>
                <w:szCs w:val="18"/>
                <w:cs/>
              </w:rPr>
              <w:t>76 बढी भुक्तानी गरी</w:t>
            </w:r>
            <w:r>
              <w:rPr>
                <w:rFonts w:ascii="Arial" w:hAnsi="Arial" w:cs="Kalimati" w:hint="cs"/>
                <w:sz w:val="18"/>
                <w:szCs w:val="18"/>
                <w:cs/>
              </w:rPr>
              <w:t xml:space="preserve"> जम्मा रु. 17,75,742।</w:t>
            </w:r>
            <w:r w:rsidRPr="00FC76C3">
              <w:rPr>
                <w:rFonts w:ascii="Arial" w:hAnsi="Arial" w:cs="Kalimati" w:hint="cs"/>
                <w:sz w:val="18"/>
                <w:szCs w:val="18"/>
                <w:cs/>
              </w:rPr>
              <w:t>40 पैसा बढी भुक्तानी गरी सरकारी रकम हिनामिना गर्ने कार्यमा प्रस्तुत विशेष अदालतको फैसलाबाट प्रतिवादीहरु सत्यजीव कुमार सिंह, घनश्याम झा, टुनालाल  कर्ण र ललित नारायण झाको मिलोमतोमा आरोपदावी वमोजिम कसुर गरेको प्रमाणबाट देखिन आएको भन्ने फैसलाले स्वीकार गरी</w:t>
            </w:r>
            <w:r>
              <w:rPr>
                <w:rFonts w:ascii="Arial" w:hAnsi="Arial" w:cs="Kalimati" w:hint="cs"/>
                <w:sz w:val="18"/>
                <w:szCs w:val="18"/>
                <w:cs/>
              </w:rPr>
              <w:t xml:space="preserve"> </w:t>
            </w:r>
            <w:r w:rsidRPr="00FC76C3">
              <w:rPr>
                <w:rFonts w:ascii="Arial" w:hAnsi="Arial" w:cs="Kalimati" w:hint="cs"/>
                <w:sz w:val="18"/>
                <w:szCs w:val="18"/>
                <w:cs/>
              </w:rPr>
              <w:t>सकेपछि विगो तर्फ प्रतिवादी सत्यजीव कुमार सिंहलाई म</w:t>
            </w:r>
            <w:r>
              <w:rPr>
                <w:rFonts w:ascii="Arial" w:hAnsi="Arial" w:cs="Kalimati" w:hint="cs"/>
                <w:sz w:val="18"/>
                <w:szCs w:val="18"/>
                <w:cs/>
              </w:rPr>
              <w:t>ागदावी वमोजिम विगो कायम नगरी घटी</w:t>
            </w:r>
            <w:r w:rsidRPr="00FC76C3">
              <w:rPr>
                <w:rFonts w:ascii="Arial" w:hAnsi="Arial" w:cs="Kalimati" w:hint="cs"/>
                <w:sz w:val="18"/>
                <w:szCs w:val="18"/>
                <w:cs/>
              </w:rPr>
              <w:t xml:space="preserve"> विगो कायम गरी अन्य तीन जना प्रतिवादीहरुलाई विगो सम्बन्धमा केही नवोली चारै जनालाई कैद सजाय मात्र गर्ने गरी फैसला भएको।प्रतिवादीलाई आरोपदावी वमोजिम कायम भएको विगो ठहर्नु पर्ने नपर्ने या घटी कायम हुनुपर्ने आधार सहितको फैसला हुनु पर्नेमा उक्त विगो सम्बन्धमा विगो नै कायम नगरी तथा घटी विगो कायम गर्ने गरी भएको हद सम्मको फैसला त्रुटीपूर्ण </w:t>
            </w:r>
            <w:r>
              <w:rPr>
                <w:rFonts w:ascii="Arial" w:hAnsi="Arial" w:cs="Kalimati" w:hint="cs"/>
                <w:sz w:val="18"/>
                <w:szCs w:val="18"/>
                <w:cs/>
              </w:rPr>
              <w:t>देखिएको</w:t>
            </w:r>
            <w:r w:rsidRPr="00FC76C3">
              <w:rPr>
                <w:rFonts w:ascii="Arial" w:hAnsi="Arial" w:cs="Kalimati" w:hint="cs"/>
                <w:sz w:val="18"/>
                <w:szCs w:val="18"/>
                <w:cs/>
              </w:rPr>
              <w:t>।</w:t>
            </w:r>
          </w:p>
          <w:p w:rsidR="00B818F5" w:rsidRPr="00FC76C3" w:rsidRDefault="00B818F5" w:rsidP="00B818F5">
            <w:pPr>
              <w:pStyle w:val="ListParagraph"/>
              <w:numPr>
                <w:ilvl w:val="0"/>
                <w:numId w:val="42"/>
              </w:numPr>
              <w:spacing w:after="0" w:line="240" w:lineRule="auto"/>
              <w:ind w:left="72" w:hanging="90"/>
              <w:jc w:val="both"/>
              <w:rPr>
                <w:rFonts w:ascii="Arial" w:hAnsi="Arial" w:cs="Kalimati"/>
                <w:sz w:val="18"/>
                <w:szCs w:val="18"/>
              </w:rPr>
            </w:pPr>
            <w:r w:rsidRPr="00FC76C3">
              <w:rPr>
                <w:rFonts w:ascii="Arial" w:hAnsi="Arial" w:cs="Kalimati" w:hint="cs"/>
                <w:sz w:val="18"/>
                <w:szCs w:val="18"/>
                <w:cs/>
              </w:rPr>
              <w:t>प्रतिवादीहरु मध्ये प्रतिवादी सत्यजिव कुमार सिंहलाई भ्रष्टाचार निवारण ऐन, 2059 को दफा 8(1) (ग) वमोजिम कसुरको मागदावी लिइएकोमा फैसलामा प्रतिवादी घनश्याम झालाई ऐ.को दफा 8</w:t>
            </w:r>
            <w:r>
              <w:rPr>
                <w:rFonts w:ascii="Arial" w:hAnsi="Arial" w:cs="Kalimati" w:hint="cs"/>
                <w:sz w:val="18"/>
                <w:szCs w:val="18"/>
                <w:cs/>
              </w:rPr>
              <w:t>(1) को देहाय (ग) को कसुर ठहर गरि</w:t>
            </w:r>
            <w:r w:rsidRPr="00FC76C3">
              <w:rPr>
                <w:rFonts w:ascii="Arial" w:hAnsi="Arial" w:cs="Kalimati" w:hint="cs"/>
                <w:sz w:val="18"/>
                <w:szCs w:val="18"/>
                <w:cs/>
              </w:rPr>
              <w:t>एको। जवकी प्रतिवादीलाई ऐ.को दफा 8(4) को मागदावी लिइएको हो। प्रतिवादी सत्यजीव कुमार सिंहलाई आरोपदावीमा रु. 17,75,742</w:t>
            </w:r>
            <w:r>
              <w:rPr>
                <w:rFonts w:ascii="Arial" w:hAnsi="Arial" w:cs="Kalimati" w:hint="cs"/>
                <w:sz w:val="18"/>
                <w:szCs w:val="18"/>
                <w:cs/>
              </w:rPr>
              <w:t>।</w:t>
            </w:r>
            <w:r w:rsidRPr="00FC76C3">
              <w:rPr>
                <w:rFonts w:ascii="Arial" w:hAnsi="Arial" w:cs="Kalimati" w:hint="cs"/>
                <w:sz w:val="18"/>
                <w:szCs w:val="18"/>
                <w:cs/>
              </w:rPr>
              <w:t>40 बराबरको विगोको मागदावी ल</w:t>
            </w:r>
            <w:r>
              <w:rPr>
                <w:rFonts w:ascii="Arial" w:hAnsi="Arial" w:cs="Kalimati" w:hint="cs"/>
                <w:sz w:val="18"/>
                <w:szCs w:val="18"/>
                <w:cs/>
              </w:rPr>
              <w:t>िइएकोमा विना आधार रु. 12,88,535।</w:t>
            </w:r>
            <w:r w:rsidRPr="00FC76C3">
              <w:rPr>
                <w:rFonts w:ascii="Arial" w:hAnsi="Arial" w:cs="Kalimati" w:hint="cs"/>
                <w:sz w:val="18"/>
                <w:szCs w:val="18"/>
                <w:cs/>
              </w:rPr>
              <w:t xml:space="preserve">95 विगो कायम गरी </w:t>
            </w:r>
            <w:r>
              <w:rPr>
                <w:rFonts w:ascii="Arial" w:hAnsi="Arial" w:cs="Kalimati" w:hint="cs"/>
                <w:sz w:val="18"/>
                <w:szCs w:val="18"/>
                <w:cs/>
              </w:rPr>
              <w:t>के आधारमा उक्त घटी विगो कायम गरि</w:t>
            </w:r>
            <w:r w:rsidRPr="00FC76C3">
              <w:rPr>
                <w:rFonts w:ascii="Arial" w:hAnsi="Arial" w:cs="Kalimati" w:hint="cs"/>
                <w:sz w:val="18"/>
                <w:szCs w:val="18"/>
                <w:cs/>
              </w:rPr>
              <w:t>एको हो सो सम्बन्धमा फ</w:t>
            </w:r>
            <w:r>
              <w:rPr>
                <w:rFonts w:ascii="Arial" w:hAnsi="Arial" w:cs="Kalimati" w:hint="cs"/>
                <w:sz w:val="18"/>
                <w:szCs w:val="18"/>
                <w:cs/>
              </w:rPr>
              <w:t>ैसलामा कुनै आधार कारण उल्लेख नगरि</w:t>
            </w:r>
            <w:r w:rsidRPr="00FC76C3">
              <w:rPr>
                <w:rFonts w:ascii="Arial" w:hAnsi="Arial" w:cs="Kalimati" w:hint="cs"/>
                <w:sz w:val="18"/>
                <w:szCs w:val="18"/>
                <w:cs/>
              </w:rPr>
              <w:t>एको। प्रतिवादीहरु घनश्याम झा, टुनालाल कर्ण र ललित नारायण झालाई मागदावी वमोजिम भ्रष्टाचार निवारण ऐन, 2059 को दफा 8(4) वमोजिम कसुर ठहर गरी विगो सम्बन्धमा कुनै उल्लेख नगरी वादीको अन्य दावी पुग्न नसक्ने भनी फैसला भएबाट एकातिर प्रतिवादीहरु उपरको कसुर ठहर गर्ने अर्को तर्फ विगो सम्बन्धमा केही नवोली वादीको अन्य आरोपदावी पुग्न नसक्ने भनी विगो सम्बन्धमा केही नवोली भएको फैसलाको हदसम्म त्रुटीपूर्ण देखिंदा सो हदसम्म फैसला बदर भागी</w:t>
            </w:r>
            <w:r>
              <w:rPr>
                <w:rFonts w:ascii="Arial" w:hAnsi="Arial" w:cs="Kalimati" w:hint="cs"/>
                <w:sz w:val="18"/>
                <w:szCs w:val="18"/>
                <w:cs/>
              </w:rPr>
              <w:t xml:space="preserve"> देखिएको</w:t>
            </w:r>
            <w:r w:rsidRPr="00FC76C3">
              <w:rPr>
                <w:rFonts w:ascii="Arial" w:hAnsi="Arial" w:cs="Kalimati" w:hint="cs"/>
                <w:sz w:val="18"/>
                <w:szCs w:val="18"/>
                <w:cs/>
              </w:rPr>
              <w:t>।</w:t>
            </w:r>
          </w:p>
          <w:p w:rsidR="00B818F5" w:rsidRPr="00FC76C3" w:rsidRDefault="00B818F5" w:rsidP="00B818F5">
            <w:pPr>
              <w:pStyle w:val="ListParagraph"/>
              <w:numPr>
                <w:ilvl w:val="0"/>
                <w:numId w:val="42"/>
              </w:numPr>
              <w:spacing w:after="0" w:line="240" w:lineRule="auto"/>
              <w:ind w:left="72" w:hanging="90"/>
              <w:jc w:val="both"/>
              <w:rPr>
                <w:rFonts w:ascii="Arial" w:hAnsi="Arial" w:cs="Kalimati"/>
                <w:sz w:val="18"/>
                <w:szCs w:val="18"/>
              </w:rPr>
            </w:pPr>
            <w:r w:rsidRPr="00FC76C3">
              <w:rPr>
                <w:rFonts w:ascii="Arial" w:hAnsi="Arial" w:cs="Kalimati" w:hint="cs"/>
                <w:sz w:val="18"/>
                <w:szCs w:val="18"/>
                <w:cs/>
              </w:rPr>
              <w:t>प्रतिवादी सत्यजिव कुमार सिंहलाई आरोपदावी वमोजिम 4 महिना कैद गरी विगो कायम गर्दा मिसिल  संलग्न स्थलगत अनुगमन प्रतिवेदनबाट देखिएको आ.व. 071/072 को रु. 7,86,287.64 र 072/073 को रु. 9,89,454</w:t>
            </w:r>
            <w:r>
              <w:rPr>
                <w:rFonts w:ascii="Arial" w:hAnsi="Arial" w:cs="Kalimati" w:hint="cs"/>
                <w:sz w:val="18"/>
                <w:szCs w:val="18"/>
                <w:cs/>
              </w:rPr>
              <w:t>।</w:t>
            </w:r>
            <w:r w:rsidRPr="00FC76C3">
              <w:rPr>
                <w:rFonts w:ascii="Arial" w:hAnsi="Arial" w:cs="Kalimati" w:hint="cs"/>
                <w:sz w:val="18"/>
                <w:szCs w:val="18"/>
                <w:cs/>
              </w:rPr>
              <w:t>76 गरी जम्मा रु. 17,75,742</w:t>
            </w:r>
            <w:r>
              <w:rPr>
                <w:rFonts w:ascii="Arial" w:hAnsi="Arial" w:cs="Kalimati" w:hint="cs"/>
                <w:sz w:val="18"/>
                <w:szCs w:val="18"/>
                <w:cs/>
              </w:rPr>
              <w:t>।</w:t>
            </w:r>
            <w:r w:rsidRPr="00FC76C3">
              <w:rPr>
                <w:rFonts w:ascii="Arial" w:hAnsi="Arial" w:cs="Kalimati" w:hint="cs"/>
                <w:sz w:val="18"/>
                <w:szCs w:val="18"/>
                <w:cs/>
              </w:rPr>
              <w:t>40 सरकारी रकम हानीनोक्सानी भएको स्पष्ट रुपमा मिसिल प्रमाणबाट खुली आएको</w:t>
            </w:r>
            <w:r>
              <w:rPr>
                <w:rFonts w:ascii="Arial" w:hAnsi="Arial" w:cs="Kalimati" w:hint="cs"/>
                <w:sz w:val="18"/>
                <w:szCs w:val="18"/>
                <w:cs/>
              </w:rPr>
              <w:t>मा</w:t>
            </w:r>
            <w:r w:rsidRPr="00FC76C3">
              <w:rPr>
                <w:rFonts w:ascii="Arial" w:hAnsi="Arial" w:cs="Kalimati" w:hint="cs"/>
                <w:sz w:val="18"/>
                <w:szCs w:val="18"/>
                <w:cs/>
              </w:rPr>
              <w:t xml:space="preserve"> अदालतबाट फैसला गर्दा आ.व. 071/072 मा रु. 7,64,883</w:t>
            </w:r>
            <w:r>
              <w:rPr>
                <w:rFonts w:ascii="Arial" w:hAnsi="Arial" w:cs="Kalimati" w:hint="cs"/>
                <w:sz w:val="18"/>
                <w:szCs w:val="18"/>
                <w:cs/>
              </w:rPr>
              <w:t>।</w:t>
            </w:r>
            <w:r w:rsidRPr="00FC76C3">
              <w:rPr>
                <w:rFonts w:ascii="Arial" w:hAnsi="Arial" w:cs="Kalimati" w:hint="cs"/>
                <w:sz w:val="18"/>
                <w:szCs w:val="18"/>
                <w:cs/>
              </w:rPr>
              <w:t>95 र आ.व. 072/073 मा रु. 5,20,649/- गरी जम्मा रु. 12,88,535</w:t>
            </w:r>
            <w:r>
              <w:rPr>
                <w:rFonts w:ascii="Arial" w:hAnsi="Arial" w:cs="Kalimati" w:hint="cs"/>
                <w:sz w:val="18"/>
                <w:szCs w:val="18"/>
                <w:cs/>
              </w:rPr>
              <w:t>।</w:t>
            </w:r>
            <w:r w:rsidRPr="00FC76C3">
              <w:rPr>
                <w:rFonts w:ascii="Arial" w:hAnsi="Arial" w:cs="Kalimati" w:hint="cs"/>
                <w:sz w:val="18"/>
                <w:szCs w:val="18"/>
                <w:cs/>
              </w:rPr>
              <w:t>95 मात्र कायम गरिएको</w:t>
            </w:r>
            <w:r>
              <w:rPr>
                <w:rFonts w:ascii="Arial" w:hAnsi="Arial" w:cs="Kalimati" w:hint="cs"/>
                <w:sz w:val="18"/>
                <w:szCs w:val="18"/>
                <w:cs/>
              </w:rPr>
              <w:t>।</w:t>
            </w:r>
            <w:r w:rsidRPr="00FC76C3">
              <w:rPr>
                <w:rFonts w:ascii="Arial" w:hAnsi="Arial" w:cs="Kalimati" w:hint="cs"/>
                <w:sz w:val="18"/>
                <w:szCs w:val="18"/>
                <w:cs/>
              </w:rPr>
              <w:t xml:space="preserve">मागदावी अनुसार विगो कायम नगरी के कारणले हानीनोक्सानी भएको विगो मागदावी भन्दा घटी कायम हुन भएको हो </w:t>
            </w:r>
            <w:r w:rsidRPr="00FC76C3">
              <w:rPr>
                <w:rFonts w:ascii="Arial" w:hAnsi="Arial" w:cs="Kalimati" w:hint="cs"/>
                <w:sz w:val="18"/>
                <w:szCs w:val="18"/>
                <w:cs/>
              </w:rPr>
              <w:lastRenderedPageBreak/>
              <w:t xml:space="preserve">सो सम्बन्धमा कुनै आधार कारण उल्लेख </w:t>
            </w:r>
            <w:r>
              <w:rPr>
                <w:rFonts w:ascii="Arial" w:hAnsi="Arial" w:cs="Kalimati" w:hint="cs"/>
                <w:sz w:val="18"/>
                <w:szCs w:val="18"/>
                <w:cs/>
              </w:rPr>
              <w:t>न</w:t>
            </w:r>
            <w:r w:rsidRPr="00FC76C3">
              <w:rPr>
                <w:rFonts w:ascii="Arial" w:hAnsi="Arial" w:cs="Kalimati" w:hint="cs"/>
                <w:sz w:val="18"/>
                <w:szCs w:val="18"/>
                <w:cs/>
              </w:rPr>
              <w:t xml:space="preserve">गरिएको।आधार कारण वीना निज प्रतिवादी सत्यजीव कुमार सिंह उपर घटी विगो कायम गर्ने गरी भएको हदसम्मको फैसला सरासर त्रुटी पूर्ण </w:t>
            </w:r>
            <w:r>
              <w:rPr>
                <w:rFonts w:ascii="Arial" w:hAnsi="Arial" w:cs="Kalimati" w:hint="cs"/>
                <w:sz w:val="18"/>
                <w:szCs w:val="18"/>
                <w:cs/>
              </w:rPr>
              <w:t>देखिएको</w:t>
            </w:r>
            <w:r w:rsidRPr="00FC76C3">
              <w:rPr>
                <w:rFonts w:ascii="Arial" w:hAnsi="Arial" w:cs="Kalimati" w:hint="cs"/>
                <w:sz w:val="18"/>
                <w:szCs w:val="18"/>
                <w:cs/>
              </w:rPr>
              <w:t>।</w:t>
            </w:r>
          </w:p>
          <w:p w:rsidR="00B818F5" w:rsidRPr="00772B7A" w:rsidRDefault="00B818F5" w:rsidP="00B818F5">
            <w:pPr>
              <w:pStyle w:val="ListParagraph"/>
              <w:numPr>
                <w:ilvl w:val="0"/>
                <w:numId w:val="42"/>
              </w:numPr>
              <w:spacing w:after="0" w:line="240" w:lineRule="auto"/>
              <w:ind w:left="72" w:hanging="90"/>
              <w:jc w:val="both"/>
              <w:rPr>
                <w:rFonts w:ascii="Arial" w:hAnsi="Arial" w:cs="Kalimati"/>
                <w:sz w:val="18"/>
                <w:szCs w:val="18"/>
              </w:rPr>
            </w:pPr>
            <w:r>
              <w:rPr>
                <w:rFonts w:ascii="Arial" w:hAnsi="Arial" w:cs="Kalimati" w:hint="cs"/>
                <w:sz w:val="18"/>
                <w:szCs w:val="18"/>
                <w:cs/>
              </w:rPr>
              <w:t>प्रतिवादीहरु शीतल रीमाल र सू</w:t>
            </w:r>
            <w:r w:rsidRPr="00FC76C3">
              <w:rPr>
                <w:rFonts w:ascii="Arial" w:hAnsi="Arial" w:cs="Kalimati" w:hint="cs"/>
                <w:sz w:val="18"/>
                <w:szCs w:val="18"/>
                <w:cs/>
              </w:rPr>
              <w:t>चना तिमिल्सीना अनुगमन तथा मुल्याङ्कन अधिकृतको रुपमा कार्यरत रहेको</w:t>
            </w:r>
            <w:r>
              <w:rPr>
                <w:rFonts w:ascii="Arial" w:hAnsi="Arial" w:cs="Kalimati" w:hint="cs"/>
                <w:sz w:val="18"/>
                <w:szCs w:val="18"/>
                <w:cs/>
              </w:rPr>
              <w:t>। निजहरुले क्रमश</w:t>
            </w:r>
            <w:r w:rsidRPr="00FC76C3">
              <w:rPr>
                <w:rFonts w:ascii="Arial" w:hAnsi="Arial" w:cs="Kalimati" w:hint="cs"/>
                <w:sz w:val="18"/>
                <w:szCs w:val="18"/>
                <w:cs/>
              </w:rPr>
              <w:t>: आ.व. 071/072 र 072/073 मा नगरपालिका भित्र सड</w:t>
            </w:r>
            <w:r>
              <w:rPr>
                <w:rFonts w:ascii="Arial" w:hAnsi="Arial" w:cs="Kalimati" w:hint="cs"/>
                <w:sz w:val="18"/>
                <w:szCs w:val="18"/>
                <w:cs/>
              </w:rPr>
              <w:t>कको दायाँबायाँ वृक्षारोपण गरिएको</w:t>
            </w:r>
            <w:r w:rsidRPr="00FC76C3">
              <w:rPr>
                <w:rFonts w:ascii="Arial" w:hAnsi="Arial" w:cs="Kalimati" w:hint="cs"/>
                <w:sz w:val="18"/>
                <w:szCs w:val="18"/>
                <w:cs/>
              </w:rPr>
              <w:t xml:space="preserve"> कार्यक्रम अनुसारको काम सम्पन्न भएको भनी राय पेश गरी भुक्तानीका लागि तत्कालिन कार्यकारी अधिकृत समक्ष सिफारिस </w:t>
            </w:r>
            <w:r>
              <w:rPr>
                <w:rFonts w:ascii="Arial" w:hAnsi="Arial" w:cs="Kalimati" w:hint="cs"/>
                <w:sz w:val="18"/>
                <w:szCs w:val="18"/>
                <w:cs/>
              </w:rPr>
              <w:t>गरेको</w:t>
            </w:r>
            <w:r w:rsidRPr="00FC76C3">
              <w:rPr>
                <w:rFonts w:ascii="Arial" w:hAnsi="Arial" w:cs="Kalimati" w:hint="cs"/>
                <w:sz w:val="18"/>
                <w:szCs w:val="18"/>
                <w:cs/>
              </w:rPr>
              <w:t xml:space="preserve"> मिसिल संलग्न प्रमाणले </w:t>
            </w:r>
            <w:r>
              <w:rPr>
                <w:rFonts w:ascii="Arial" w:hAnsi="Arial" w:cs="Kalimati" w:hint="cs"/>
                <w:sz w:val="18"/>
                <w:szCs w:val="18"/>
                <w:cs/>
              </w:rPr>
              <w:t>देखिएको।</w:t>
            </w:r>
            <w:r w:rsidRPr="00FC76C3">
              <w:rPr>
                <w:rFonts w:ascii="Arial" w:hAnsi="Arial" w:cs="Kalimati" w:hint="cs"/>
                <w:sz w:val="18"/>
                <w:szCs w:val="18"/>
                <w:cs/>
              </w:rPr>
              <w:t xml:space="preserve"> अदालतबाट फैसला हुँदा वृक्षारोपण गर्ने कार्यको अनुगमन गरी प्रतिवेदन दिने काममा संलग्न रहेको स्वीकार गरी सकेपछि निज प्रतिवादीहरुलाई आरोपदावी वमोजिम कसुर ठहर गरी सजाय गर्नु पर्नेमा सो नगरी भएको फैसला त्रुटीपूर्ण </w:t>
            </w:r>
            <w:r>
              <w:rPr>
                <w:rFonts w:ascii="Arial" w:hAnsi="Arial" w:cs="Kalimati" w:hint="cs"/>
                <w:sz w:val="18"/>
                <w:szCs w:val="18"/>
                <w:cs/>
              </w:rPr>
              <w:t>रहेको</w:t>
            </w:r>
            <w:r w:rsidRPr="00FC76C3">
              <w:rPr>
                <w:rFonts w:ascii="Arial" w:hAnsi="Arial" w:cs="Kalimati" w:hint="cs"/>
                <w:sz w:val="18"/>
                <w:szCs w:val="18"/>
                <w:cs/>
              </w:rPr>
              <w:t>।</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F4" w:rsidRDefault="00FB26F4" w:rsidP="005C6A14">
      <w:pPr>
        <w:spacing w:after="0" w:line="240" w:lineRule="auto"/>
      </w:pPr>
      <w:r>
        <w:separator/>
      </w:r>
    </w:p>
  </w:endnote>
  <w:endnote w:type="continuationSeparator" w:id="0">
    <w:p w:rsidR="00FB26F4" w:rsidRDefault="00FB26F4"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क">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F4" w:rsidRDefault="00FB26F4" w:rsidP="005C6A14">
      <w:pPr>
        <w:spacing w:after="0" w:line="240" w:lineRule="auto"/>
      </w:pPr>
      <w:r>
        <w:separator/>
      </w:r>
    </w:p>
  </w:footnote>
  <w:footnote w:type="continuationSeparator" w:id="0">
    <w:p w:rsidR="00FB26F4" w:rsidRDefault="00FB26F4"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F7"/>
    <w:multiLevelType w:val="hybridMultilevel"/>
    <w:tmpl w:val="B6AA1EDE"/>
    <w:lvl w:ilvl="0" w:tplc="6826FE72">
      <w:start w:val="1"/>
      <w:numFmt w:val="hindiVowels"/>
      <w:lvlText w:val="%1."/>
      <w:lvlJc w:val="left"/>
      <w:pPr>
        <w:ind w:left="1440" w:hanging="360"/>
      </w:pPr>
      <w:rPr>
        <w:rFonts w:hint="default"/>
        <w:b w:val="0"/>
        <w:i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C42EA"/>
    <w:multiLevelType w:val="hybridMultilevel"/>
    <w:tmpl w:val="92F07980"/>
    <w:lvl w:ilvl="0" w:tplc="9A3EBC42">
      <w:start w:val="1"/>
      <w:numFmt w:val="decimal"/>
      <w:lvlText w:val="%1."/>
      <w:lvlJc w:val="center"/>
      <w:pPr>
        <w:ind w:left="11520" w:hanging="360"/>
      </w:pPr>
      <w:rPr>
        <w:rFonts w:ascii="Kalimati" w:hAnsi="Kalimati" w:cs="Kalimati" w:hint="cs"/>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
    <w:nsid w:val="04376854"/>
    <w:multiLevelType w:val="hybridMultilevel"/>
    <w:tmpl w:val="567C55AE"/>
    <w:lvl w:ilvl="0" w:tplc="7998446E">
      <w:start w:val="1"/>
      <w:numFmt w:val="hindiVowels"/>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C24D0"/>
    <w:multiLevelType w:val="hybridMultilevel"/>
    <w:tmpl w:val="9894F1DC"/>
    <w:lvl w:ilvl="0" w:tplc="47FE60DE">
      <w:start w:val="1"/>
      <w:numFmt w:val="decimal"/>
      <w:lvlText w:val="%1."/>
      <w:lvlJc w:val="left"/>
      <w:pPr>
        <w:ind w:left="270" w:hanging="360"/>
      </w:pPr>
      <w:rPr>
        <w:rFonts w:ascii="Kalimati" w:hAnsi="Kalimati" w:cs="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209F"/>
    <w:multiLevelType w:val="hybridMultilevel"/>
    <w:tmpl w:val="448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A4A77"/>
    <w:multiLevelType w:val="hybridMultilevel"/>
    <w:tmpl w:val="FF16A49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nsid w:val="0A4E08E4"/>
    <w:multiLevelType w:val="hybridMultilevel"/>
    <w:tmpl w:val="3D1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32CC6"/>
    <w:multiLevelType w:val="hybridMultilevel"/>
    <w:tmpl w:val="B2B8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8B21D8"/>
    <w:multiLevelType w:val="hybridMultilevel"/>
    <w:tmpl w:val="2AA67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7CD2"/>
    <w:multiLevelType w:val="hybridMultilevel"/>
    <w:tmpl w:val="9BDA6FBA"/>
    <w:lvl w:ilvl="0" w:tplc="F4589570">
      <w:start w:val="1"/>
      <w:numFmt w:val="hindiVowel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63AC2"/>
    <w:multiLevelType w:val="hybridMultilevel"/>
    <w:tmpl w:val="D9EE1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253A26"/>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940E1"/>
    <w:multiLevelType w:val="hybridMultilevel"/>
    <w:tmpl w:val="A0E056B4"/>
    <w:lvl w:ilvl="0" w:tplc="E98C4F88">
      <w:start w:val="1"/>
      <w:numFmt w:val="hindiVowels"/>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6583AC3"/>
    <w:multiLevelType w:val="hybridMultilevel"/>
    <w:tmpl w:val="F2BA8CC2"/>
    <w:lvl w:ilvl="0" w:tplc="574A252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F8674E"/>
    <w:multiLevelType w:val="hybridMultilevel"/>
    <w:tmpl w:val="D8364116"/>
    <w:lvl w:ilvl="0" w:tplc="3EEA036C">
      <w:start w:val="1"/>
      <w:numFmt w:val="hindiVowels"/>
      <w:lvlText w:val="%1."/>
      <w:lvlJc w:val="left"/>
      <w:pPr>
        <w:ind w:left="720" w:hanging="360"/>
      </w:pPr>
      <w:rPr>
        <w:rFonts w:asciiTheme="minorHAnsi" w:eastAsiaTheme="minorEastAsia" w:hAnsiTheme="minorHAnsi" w:cs="Kalima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34B39"/>
    <w:multiLevelType w:val="hybridMultilevel"/>
    <w:tmpl w:val="C6DC9A8E"/>
    <w:lvl w:ilvl="0" w:tplc="B450178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874C16"/>
    <w:multiLevelType w:val="hybridMultilevel"/>
    <w:tmpl w:val="E78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16AF4"/>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C3CFE"/>
    <w:multiLevelType w:val="hybridMultilevel"/>
    <w:tmpl w:val="7538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B05A93"/>
    <w:multiLevelType w:val="hybridMultilevel"/>
    <w:tmpl w:val="428414F8"/>
    <w:lvl w:ilvl="0" w:tplc="E98C4F88">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365FBA"/>
    <w:multiLevelType w:val="hybridMultilevel"/>
    <w:tmpl w:val="1B8C19BC"/>
    <w:lvl w:ilvl="0" w:tplc="DE3E96BA">
      <w:start w:val="1"/>
      <w:numFmt w:val="hindiVowels"/>
      <w:lvlText w:val="%1."/>
      <w:lvlJc w:val="left"/>
      <w:pPr>
        <w:ind w:left="720" w:hanging="360"/>
      </w:pPr>
      <w:rPr>
        <w:rFonts w:ascii="क" w:hAnsi="क"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58D0075"/>
    <w:multiLevelType w:val="hybridMultilevel"/>
    <w:tmpl w:val="8D2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962BD"/>
    <w:multiLevelType w:val="hybridMultilevel"/>
    <w:tmpl w:val="D4122E5E"/>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CE1F53"/>
    <w:multiLevelType w:val="hybridMultilevel"/>
    <w:tmpl w:val="BCD0FB6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A4281"/>
    <w:multiLevelType w:val="hybridMultilevel"/>
    <w:tmpl w:val="359065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D87488"/>
    <w:multiLevelType w:val="hybridMultilevel"/>
    <w:tmpl w:val="F1E21F94"/>
    <w:lvl w:ilvl="0" w:tplc="574A252A">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B6A9B"/>
    <w:multiLevelType w:val="hybridMultilevel"/>
    <w:tmpl w:val="127A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C35D9"/>
    <w:multiLevelType w:val="hybridMultilevel"/>
    <w:tmpl w:val="06B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C09FE"/>
    <w:multiLevelType w:val="hybridMultilevel"/>
    <w:tmpl w:val="7C7E8BBC"/>
    <w:lvl w:ilvl="0" w:tplc="26F863A8">
      <w:start w:val="1"/>
      <w:numFmt w:val="hindiVowels"/>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12924"/>
    <w:multiLevelType w:val="hybridMultilevel"/>
    <w:tmpl w:val="28DCFBD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F22494"/>
    <w:multiLevelType w:val="hybridMultilevel"/>
    <w:tmpl w:val="E2C07CC8"/>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211FD1"/>
    <w:multiLevelType w:val="hybridMultilevel"/>
    <w:tmpl w:val="10AAB684"/>
    <w:lvl w:ilvl="0" w:tplc="7998446E">
      <w:start w:val="1"/>
      <w:numFmt w:val="hindiVowels"/>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9A2646"/>
    <w:multiLevelType w:val="hybridMultilevel"/>
    <w:tmpl w:val="09F68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C5C7B"/>
    <w:multiLevelType w:val="hybridMultilevel"/>
    <w:tmpl w:val="47F280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719777CB"/>
    <w:multiLevelType w:val="hybridMultilevel"/>
    <w:tmpl w:val="30C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A3C66"/>
    <w:multiLevelType w:val="hybridMultilevel"/>
    <w:tmpl w:val="C02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0617B2"/>
    <w:multiLevelType w:val="hybridMultilevel"/>
    <w:tmpl w:val="7F0A20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EA1802"/>
    <w:multiLevelType w:val="hybridMultilevel"/>
    <w:tmpl w:val="4ECA1A3E"/>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FB091D"/>
    <w:multiLevelType w:val="hybridMultilevel"/>
    <w:tmpl w:val="B6BAA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5"/>
  </w:num>
  <w:num w:numId="2">
    <w:abstractNumId w:val="20"/>
  </w:num>
  <w:num w:numId="3">
    <w:abstractNumId w:val="12"/>
  </w:num>
  <w:num w:numId="4">
    <w:abstractNumId w:val="28"/>
  </w:num>
  <w:num w:numId="5">
    <w:abstractNumId w:val="19"/>
  </w:num>
  <w:num w:numId="6">
    <w:abstractNumId w:val="31"/>
  </w:num>
  <w:num w:numId="7">
    <w:abstractNumId w:val="26"/>
  </w:num>
  <w:num w:numId="8">
    <w:abstractNumId w:val="13"/>
  </w:num>
  <w:num w:numId="9">
    <w:abstractNumId w:val="21"/>
  </w:num>
  <w:num w:numId="10">
    <w:abstractNumId w:val="24"/>
  </w:num>
  <w:num w:numId="11">
    <w:abstractNumId w:val="33"/>
  </w:num>
  <w:num w:numId="12">
    <w:abstractNumId w:val="25"/>
  </w:num>
  <w:num w:numId="13">
    <w:abstractNumId w:val="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1"/>
  </w:num>
  <w:num w:numId="17">
    <w:abstractNumId w:val="17"/>
  </w:num>
  <w:num w:numId="18">
    <w:abstractNumId w:val="27"/>
  </w:num>
  <w:num w:numId="19">
    <w:abstractNumId w:val="11"/>
  </w:num>
  <w:num w:numId="20">
    <w:abstractNumId w:val="34"/>
  </w:num>
  <w:num w:numId="21">
    <w:abstractNumId w:val="36"/>
  </w:num>
  <w:num w:numId="22">
    <w:abstractNumId w:val="2"/>
  </w:num>
  <w:num w:numId="23">
    <w:abstractNumId w:val="1"/>
  </w:num>
  <w:num w:numId="24">
    <w:abstractNumId w:val="39"/>
  </w:num>
  <w:num w:numId="25">
    <w:abstractNumId w:val="29"/>
  </w:num>
  <w:num w:numId="26">
    <w:abstractNumId w:val="4"/>
  </w:num>
  <w:num w:numId="27">
    <w:abstractNumId w:val="38"/>
  </w:num>
  <w:num w:numId="28">
    <w:abstractNumId w:val="18"/>
  </w:num>
  <w:num w:numId="29">
    <w:abstractNumId w:val="14"/>
  </w:num>
  <w:num w:numId="30">
    <w:abstractNumId w:val="10"/>
  </w:num>
  <w:num w:numId="31">
    <w:abstractNumId w:val="7"/>
  </w:num>
  <w:num w:numId="32">
    <w:abstractNumId w:val="8"/>
  </w:num>
  <w:num w:numId="33">
    <w:abstractNumId w:val="0"/>
  </w:num>
  <w:num w:numId="34">
    <w:abstractNumId w:val="9"/>
  </w:num>
  <w:num w:numId="35">
    <w:abstractNumId w:val="42"/>
  </w:num>
  <w:num w:numId="36">
    <w:abstractNumId w:val="37"/>
  </w:num>
  <w:num w:numId="37">
    <w:abstractNumId w:val="23"/>
  </w:num>
  <w:num w:numId="38">
    <w:abstractNumId w:val="16"/>
  </w:num>
  <w:num w:numId="39">
    <w:abstractNumId w:val="5"/>
  </w:num>
  <w:num w:numId="40">
    <w:abstractNumId w:val="6"/>
  </w:num>
  <w:num w:numId="41">
    <w:abstractNumId w:val="30"/>
  </w:num>
  <w:num w:numId="42">
    <w:abstractNumId w:val="15"/>
  </w:num>
  <w:num w:numId="43">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20C10"/>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E23A3"/>
    <w:rsid w:val="000E450F"/>
    <w:rsid w:val="000E49C3"/>
    <w:rsid w:val="00101952"/>
    <w:rsid w:val="00111200"/>
    <w:rsid w:val="001132A5"/>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3884"/>
    <w:rsid w:val="003741AC"/>
    <w:rsid w:val="00391FC3"/>
    <w:rsid w:val="00394BBC"/>
    <w:rsid w:val="003A35E1"/>
    <w:rsid w:val="003A4B3C"/>
    <w:rsid w:val="003B2380"/>
    <w:rsid w:val="003B69A3"/>
    <w:rsid w:val="003B77AD"/>
    <w:rsid w:val="003C3DF1"/>
    <w:rsid w:val="003E1078"/>
    <w:rsid w:val="003E31F4"/>
    <w:rsid w:val="003E46DD"/>
    <w:rsid w:val="003E4B79"/>
    <w:rsid w:val="00403950"/>
    <w:rsid w:val="004050B9"/>
    <w:rsid w:val="004126DE"/>
    <w:rsid w:val="0042051E"/>
    <w:rsid w:val="00431C3C"/>
    <w:rsid w:val="00445FFC"/>
    <w:rsid w:val="00446179"/>
    <w:rsid w:val="004530CF"/>
    <w:rsid w:val="004600E7"/>
    <w:rsid w:val="0046532B"/>
    <w:rsid w:val="00471A6A"/>
    <w:rsid w:val="004774CE"/>
    <w:rsid w:val="004A7067"/>
    <w:rsid w:val="004B47F2"/>
    <w:rsid w:val="004D6128"/>
    <w:rsid w:val="004E0084"/>
    <w:rsid w:val="004E037C"/>
    <w:rsid w:val="004E0FCC"/>
    <w:rsid w:val="00502128"/>
    <w:rsid w:val="00503DD2"/>
    <w:rsid w:val="00506ED1"/>
    <w:rsid w:val="00507354"/>
    <w:rsid w:val="00507AA1"/>
    <w:rsid w:val="00511CBB"/>
    <w:rsid w:val="005148F8"/>
    <w:rsid w:val="00523CE8"/>
    <w:rsid w:val="00527DFA"/>
    <w:rsid w:val="00545F1A"/>
    <w:rsid w:val="005527A3"/>
    <w:rsid w:val="00562451"/>
    <w:rsid w:val="005706E7"/>
    <w:rsid w:val="005728F3"/>
    <w:rsid w:val="00577C30"/>
    <w:rsid w:val="005802BF"/>
    <w:rsid w:val="00591457"/>
    <w:rsid w:val="00591582"/>
    <w:rsid w:val="00597058"/>
    <w:rsid w:val="005B7C1D"/>
    <w:rsid w:val="005C6A14"/>
    <w:rsid w:val="005D5C5D"/>
    <w:rsid w:val="005E3198"/>
    <w:rsid w:val="005E63C8"/>
    <w:rsid w:val="005F1BDA"/>
    <w:rsid w:val="005F37CC"/>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6A7B"/>
    <w:rsid w:val="006B3F1C"/>
    <w:rsid w:val="006B688A"/>
    <w:rsid w:val="006B6BB7"/>
    <w:rsid w:val="006B7ECF"/>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4EA3"/>
    <w:rsid w:val="007C0C64"/>
    <w:rsid w:val="007C185D"/>
    <w:rsid w:val="007C5124"/>
    <w:rsid w:val="007C5642"/>
    <w:rsid w:val="007C5CAC"/>
    <w:rsid w:val="007C60E5"/>
    <w:rsid w:val="007E1A5C"/>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7A95"/>
    <w:rsid w:val="00A01A52"/>
    <w:rsid w:val="00A12841"/>
    <w:rsid w:val="00A159F5"/>
    <w:rsid w:val="00A21D38"/>
    <w:rsid w:val="00A26976"/>
    <w:rsid w:val="00A3246E"/>
    <w:rsid w:val="00A34605"/>
    <w:rsid w:val="00A4625D"/>
    <w:rsid w:val="00A50B48"/>
    <w:rsid w:val="00A63370"/>
    <w:rsid w:val="00A63DF5"/>
    <w:rsid w:val="00AA4E2C"/>
    <w:rsid w:val="00AA629E"/>
    <w:rsid w:val="00AB2166"/>
    <w:rsid w:val="00AB36A2"/>
    <w:rsid w:val="00AB3F93"/>
    <w:rsid w:val="00AB45F2"/>
    <w:rsid w:val="00AB58C0"/>
    <w:rsid w:val="00AB6881"/>
    <w:rsid w:val="00AC7EA3"/>
    <w:rsid w:val="00AD565B"/>
    <w:rsid w:val="00AD5AAF"/>
    <w:rsid w:val="00AE662F"/>
    <w:rsid w:val="00AF08D7"/>
    <w:rsid w:val="00AF395F"/>
    <w:rsid w:val="00AF4E8C"/>
    <w:rsid w:val="00B00C4B"/>
    <w:rsid w:val="00B012E3"/>
    <w:rsid w:val="00B02416"/>
    <w:rsid w:val="00B04F88"/>
    <w:rsid w:val="00B11BED"/>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C0BF3"/>
    <w:rsid w:val="00BC25E5"/>
    <w:rsid w:val="00BC2886"/>
    <w:rsid w:val="00BD116F"/>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B62CF"/>
    <w:rsid w:val="00CC7487"/>
    <w:rsid w:val="00CD3CB9"/>
    <w:rsid w:val="00CD60BC"/>
    <w:rsid w:val="00CD6C03"/>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F0B"/>
    <w:rsid w:val="00D846DB"/>
    <w:rsid w:val="00D849C8"/>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1C14"/>
    <w:rsid w:val="00DF2523"/>
    <w:rsid w:val="00DF7412"/>
    <w:rsid w:val="00E1117E"/>
    <w:rsid w:val="00E14906"/>
    <w:rsid w:val="00E1514E"/>
    <w:rsid w:val="00E20672"/>
    <w:rsid w:val="00E3250C"/>
    <w:rsid w:val="00E431FF"/>
    <w:rsid w:val="00E4334C"/>
    <w:rsid w:val="00E4386A"/>
    <w:rsid w:val="00E57697"/>
    <w:rsid w:val="00E83F5D"/>
    <w:rsid w:val="00E873FB"/>
    <w:rsid w:val="00E92A9A"/>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168</cp:revision>
  <cp:lastPrinted>2023-06-23T05:45:00Z</cp:lastPrinted>
  <dcterms:created xsi:type="dcterms:W3CDTF">2022-11-15T06:40:00Z</dcterms:created>
  <dcterms:modified xsi:type="dcterms:W3CDTF">2023-06-23T05:45:00Z</dcterms:modified>
</cp:coreProperties>
</file>