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649B">
        <w:rPr>
          <w:rFonts w:ascii="Kokila" w:hAnsi="Kokila" w:cs="Kokila" w:hint="cs"/>
          <w:sz w:val="36"/>
          <w:szCs w:val="36"/>
          <w:cs/>
        </w:rPr>
        <w:t>०</w:t>
      </w:r>
      <w:r w:rsidR="005D420B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5D420B" w:rsidRPr="00422F85" w:rsidRDefault="00E14906" w:rsidP="005D420B">
      <w:pPr>
        <w:spacing w:before="53" w:after="0" w:line="240" w:lineRule="auto"/>
        <w:ind w:left="1980" w:hanging="810"/>
        <w:jc w:val="both"/>
        <w:rPr>
          <w:rFonts w:ascii="Kokila" w:hAnsi="Kokila" w:cs="Kalimati"/>
          <w:sz w:val="24"/>
          <w:szCs w:val="24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5D420B" w:rsidRPr="00422F85">
        <w:rPr>
          <w:rFonts w:ascii="Kokila" w:hAnsi="Kokila" w:cs="Kalimati" w:hint="cs"/>
          <w:sz w:val="24"/>
          <w:szCs w:val="24"/>
          <w:cs/>
        </w:rPr>
        <w:t xml:space="preserve">प्रतिवादी डा. बैकुण्ठ अर्यालसमेत रहेको सुरक्षण मुद्रण केन्द्रले अन्तःशुल्क </w:t>
      </w:r>
      <w:r w:rsidR="005D420B">
        <w:rPr>
          <w:rFonts w:ascii="Kokila" w:hAnsi="Kokila" w:cs="Kalimati" w:hint="cs"/>
          <w:sz w:val="24"/>
          <w:szCs w:val="24"/>
          <w:cs/>
        </w:rPr>
        <w:t xml:space="preserve">स्टिकर </w:t>
      </w:r>
      <w:r w:rsidR="005D420B" w:rsidRPr="00422F85">
        <w:rPr>
          <w:rFonts w:ascii="Kokila" w:hAnsi="Kokila" w:cs="Kalimati" w:hint="cs"/>
          <w:sz w:val="24"/>
          <w:szCs w:val="24"/>
          <w:cs/>
        </w:rPr>
        <w:t>छपाई गर्दा भएको भ्रष्टाचार मुद्दामा</w:t>
      </w:r>
      <w:r w:rsidR="005D420B" w:rsidRPr="00422F85">
        <w:rPr>
          <w:rFonts w:ascii="Kokila" w:hAnsi="Kokila" w:cs="Kalimati"/>
          <w:sz w:val="24"/>
          <w:szCs w:val="24"/>
          <w:cs/>
        </w:rPr>
        <w:t xml:space="preserve"> विशेष अदालतबाट भएको फैसलाउपर </w:t>
      </w:r>
      <w:r w:rsidR="005D420B" w:rsidRPr="005D420B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5D420B" w:rsidRPr="005D420B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5D420B" w:rsidRPr="005D420B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5D420B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A23AFF" w:rsidRPr="00422F85" w:rsidRDefault="00A23AFF" w:rsidP="00A23AFF">
      <w:pPr>
        <w:spacing w:after="0" w:line="240" w:lineRule="auto"/>
        <w:ind w:firstLine="720"/>
        <w:contextualSpacing/>
        <w:jc w:val="both"/>
        <w:rPr>
          <w:rFonts w:cs="Kalimati"/>
          <w:sz w:val="24"/>
          <w:szCs w:val="24"/>
        </w:rPr>
      </w:pPr>
      <w:r w:rsidRPr="00422F85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422F85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422F85">
        <w:rPr>
          <w:rFonts w:cs="Kalimati" w:hint="cs"/>
          <w:sz w:val="24"/>
          <w:szCs w:val="24"/>
          <w:cs/>
        </w:rPr>
        <w:t xml:space="preserve"> </w:t>
      </w:r>
      <w:r w:rsidRPr="00422F85">
        <w:rPr>
          <w:rFonts w:cs="Kalimati"/>
          <w:sz w:val="24"/>
          <w:szCs w:val="24"/>
          <w:cs/>
        </w:rPr>
        <w:t>सुरक्षण मुद्रण केन्द्र</w:t>
      </w:r>
      <w:r w:rsidRPr="00422F85">
        <w:rPr>
          <w:rFonts w:cs="Kalimati" w:hint="cs"/>
          <w:sz w:val="24"/>
          <w:szCs w:val="24"/>
          <w:cs/>
        </w:rPr>
        <w:t>ले</w:t>
      </w:r>
      <w:r w:rsidRPr="00422F85">
        <w:rPr>
          <w:rFonts w:cs="Kalimati"/>
          <w:sz w:val="24"/>
          <w:szCs w:val="24"/>
        </w:rPr>
        <w:t xml:space="preserve"> </w:t>
      </w:r>
      <w:r w:rsidRPr="00422F85">
        <w:rPr>
          <w:rFonts w:cs="Kalimati"/>
          <w:sz w:val="24"/>
          <w:szCs w:val="24"/>
          <w:cs/>
        </w:rPr>
        <w:t>अन्त:शुल्क स्टिकर</w:t>
      </w:r>
      <w:r w:rsidRPr="00422F85">
        <w:rPr>
          <w:rFonts w:cs="Kalimati" w:hint="cs"/>
          <w:sz w:val="24"/>
          <w:szCs w:val="24"/>
          <w:cs/>
        </w:rPr>
        <w:t xml:space="preserve"> छपाई सम्बन्धी कार्य गराउँदा सोमा संलग्न </w:t>
      </w:r>
      <w:r w:rsidRPr="00422F85">
        <w:rPr>
          <w:rFonts w:ascii="Kokila" w:hAnsi="Kokila" w:cs="Kalimati" w:hint="cs"/>
          <w:sz w:val="24"/>
          <w:szCs w:val="24"/>
          <w:cs/>
        </w:rPr>
        <w:t>सञ्‍चार तथा सूचना प्रविधि मन्त्रालयका तत्कालीन सचिव डा. बैकुण्ठ अर्याल समेतका</w:t>
      </w:r>
      <w:r w:rsidRPr="00422F85">
        <w:rPr>
          <w:rFonts w:cs="Kalimati" w:hint="cs"/>
          <w:sz w:val="24"/>
          <w:szCs w:val="24"/>
          <w:cs/>
        </w:rPr>
        <w:t xml:space="preserve"> १२ जना प्रति</w:t>
      </w:r>
      <w:r>
        <w:rPr>
          <w:rFonts w:cs="Kalimati" w:hint="cs"/>
          <w:sz w:val="24"/>
          <w:szCs w:val="24"/>
          <w:cs/>
        </w:rPr>
        <w:t>वा</w:t>
      </w:r>
      <w:r w:rsidRPr="00422F85">
        <w:rPr>
          <w:rFonts w:cs="Kalimati" w:hint="cs"/>
          <w:sz w:val="24"/>
          <w:szCs w:val="24"/>
          <w:cs/>
        </w:rPr>
        <w:t xml:space="preserve">दीले बदनियतपूर्वक सार्वजनिक सम्पत्तिको हानिनोक्सानी गराई भ्रष्टाचारजन्य कसुर गरेकोले </w:t>
      </w:r>
      <w:r w:rsidRPr="00422F85">
        <w:rPr>
          <w:rFonts w:ascii="Cambria" w:hAnsi="Cambria" w:cs="Kalimati" w:hint="cs"/>
          <w:sz w:val="24"/>
          <w:szCs w:val="24"/>
          <w:cs/>
        </w:rPr>
        <w:t>भ्रष्टाचार निवारण ऐन,</w:t>
      </w:r>
      <w:r w:rsidRPr="00422F85">
        <w:rPr>
          <w:rFonts w:ascii="Cambria" w:hAnsi="Cambria" w:cs="Kalimati"/>
          <w:sz w:val="24"/>
          <w:szCs w:val="24"/>
        </w:rPr>
        <w:t xml:space="preserve"> </w:t>
      </w:r>
      <w:r w:rsidRPr="00422F85">
        <w:rPr>
          <w:rFonts w:ascii="Cambria" w:hAnsi="Cambria" w:cs="Kalimati" w:hint="cs"/>
          <w:sz w:val="24"/>
          <w:szCs w:val="24"/>
          <w:cs/>
        </w:rPr>
        <w:t xml:space="preserve">२०५९ को दफा १७ बमोजिमको कसुरमा बिगो </w:t>
      </w:r>
      <w:r w:rsidRPr="00422F85">
        <w:rPr>
          <w:rFonts w:cs="Kalimati" w:hint="cs"/>
          <w:sz w:val="24"/>
          <w:szCs w:val="24"/>
          <w:cs/>
        </w:rPr>
        <w:t>रु</w:t>
      </w:r>
      <w:r w:rsidRPr="00422F85">
        <w:rPr>
          <w:rFonts w:cs="Kalimati"/>
          <w:sz w:val="24"/>
          <w:szCs w:val="24"/>
          <w:cs/>
        </w:rPr>
        <w:t>.</w:t>
      </w:r>
      <w:r w:rsidRPr="00422F85">
        <w:rPr>
          <w:rFonts w:cs="Kalimati" w:hint="cs"/>
          <w:sz w:val="24"/>
          <w:szCs w:val="24"/>
          <w:cs/>
        </w:rPr>
        <w:t>३८,६७,१७,६४०/</w:t>
      </w:r>
      <w:r w:rsidRPr="00422F85">
        <w:rPr>
          <w:rFonts w:cs="Kalimati"/>
          <w:sz w:val="24"/>
          <w:szCs w:val="24"/>
          <w:cs/>
        </w:rPr>
        <w:t>–</w:t>
      </w:r>
      <w:r w:rsidRPr="00422F85">
        <w:rPr>
          <w:rFonts w:cs="Kalimati"/>
          <w:sz w:val="24"/>
          <w:szCs w:val="24"/>
        </w:rPr>
        <w:t xml:space="preserve"> </w:t>
      </w:r>
      <w:r w:rsidRPr="00422F85">
        <w:rPr>
          <w:rFonts w:cs="Kalimati" w:hint="cs"/>
          <w:sz w:val="24"/>
          <w:szCs w:val="24"/>
          <w:cs/>
        </w:rPr>
        <w:t xml:space="preserve">कायम गरी सोही ऐनको दफा १७ ले निर्देश गरे बमोजिम सोही ऐनको दफा ३ को उपदफा (1) को </w:t>
      </w:r>
      <w:r w:rsidRPr="00422F85">
        <w:rPr>
          <w:rFonts w:cs="Kalimati"/>
          <w:sz w:val="24"/>
          <w:szCs w:val="24"/>
          <w:cs/>
        </w:rPr>
        <w:t xml:space="preserve">देहाय (झ) बमोजिम कैद र विगो </w:t>
      </w:r>
      <w:r w:rsidRPr="00422F85">
        <w:rPr>
          <w:rFonts w:cs="Kalimati" w:hint="cs"/>
          <w:sz w:val="24"/>
          <w:szCs w:val="24"/>
          <w:cs/>
        </w:rPr>
        <w:t>ब</w:t>
      </w:r>
      <w:r w:rsidRPr="00422F85">
        <w:rPr>
          <w:rFonts w:cs="Kalimati"/>
          <w:sz w:val="24"/>
          <w:szCs w:val="24"/>
          <w:cs/>
        </w:rPr>
        <w:t>मोजिम जरिवाना गरी सोही ऐनको दफा 17 बमोजिम हालसम्म भुक्तानी भएको रु.६</w:t>
      </w:r>
      <w:r w:rsidRPr="00422F85">
        <w:rPr>
          <w:rFonts w:cs="Kalimati"/>
          <w:sz w:val="24"/>
          <w:szCs w:val="24"/>
        </w:rPr>
        <w:t>,</w:t>
      </w:r>
      <w:r w:rsidRPr="00422F85">
        <w:rPr>
          <w:rFonts w:cs="Kalimati"/>
          <w:sz w:val="24"/>
          <w:szCs w:val="24"/>
          <w:cs/>
        </w:rPr>
        <w:t>८४</w:t>
      </w:r>
      <w:r w:rsidRPr="00422F85">
        <w:rPr>
          <w:rFonts w:cs="Kalimati"/>
          <w:sz w:val="24"/>
          <w:szCs w:val="24"/>
        </w:rPr>
        <w:t>,</w:t>
      </w:r>
      <w:r w:rsidRPr="00422F85">
        <w:rPr>
          <w:rFonts w:cs="Kalimati"/>
          <w:sz w:val="24"/>
          <w:szCs w:val="24"/>
          <w:cs/>
        </w:rPr>
        <w:t>४५</w:t>
      </w:r>
      <w:r w:rsidRPr="00422F85">
        <w:rPr>
          <w:rFonts w:cs="Kalimati"/>
          <w:sz w:val="24"/>
          <w:szCs w:val="24"/>
        </w:rPr>
        <w:t>,</w:t>
      </w:r>
      <w:r w:rsidRPr="00422F85">
        <w:rPr>
          <w:rFonts w:cs="Kalimati"/>
          <w:sz w:val="24"/>
          <w:szCs w:val="24"/>
          <w:cs/>
        </w:rPr>
        <w:t>६००/-  रकम असुल उपर हुन</w:t>
      </w:r>
      <w:r w:rsidRPr="00422F85">
        <w:rPr>
          <w:rFonts w:cs="Kalimati" w:hint="cs"/>
          <w:sz w:val="24"/>
          <w:szCs w:val="24"/>
          <w:cs/>
        </w:rPr>
        <w:t xml:space="preserve"> साथै सोही ऐनको दफा १५, दफा २२, दफा २३ र दफा २४ समेतको सजाय हुन मागदाबी </w:t>
      </w:r>
      <w:r w:rsidRPr="00422F85">
        <w:rPr>
          <w:rFonts w:cs="Kalimati"/>
          <w:sz w:val="24"/>
          <w:szCs w:val="24"/>
          <w:cs/>
        </w:rPr>
        <w:t xml:space="preserve">लिई </w:t>
      </w:r>
      <w:r w:rsidRPr="00422F85">
        <w:rPr>
          <w:rFonts w:cs="Kalimati" w:hint="cs"/>
          <w:sz w:val="24"/>
          <w:szCs w:val="24"/>
          <w:cs/>
        </w:rPr>
        <w:t>विशेष अदालत</w:t>
      </w:r>
      <w:r w:rsidRPr="00422F85">
        <w:rPr>
          <w:rFonts w:cs="Kalimati"/>
          <w:sz w:val="24"/>
          <w:szCs w:val="24"/>
        </w:rPr>
        <w:t xml:space="preserve">, </w:t>
      </w:r>
      <w:r w:rsidRPr="00422F85">
        <w:rPr>
          <w:rFonts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२०८१।०८।१३ को फैसलाबाट</w:t>
      </w:r>
      <w:r w:rsidRPr="00422F85">
        <w:rPr>
          <w:rFonts w:cs="Kalimati"/>
          <w:sz w:val="24"/>
          <w:szCs w:val="24"/>
        </w:rPr>
        <w:t xml:space="preserve"> </w:t>
      </w:r>
      <w:r w:rsidRPr="00422F85">
        <w:rPr>
          <w:rFonts w:cs="Kalimati" w:hint="cs"/>
          <w:sz w:val="24"/>
          <w:szCs w:val="24"/>
          <w:cs/>
        </w:rPr>
        <w:t>केही प्रतिवादीलाई आंशिक ठहर गरी केही प्रतिवादीलाई सफाई दिएकोले उपरोक्त फैसलाउपर</w:t>
      </w:r>
      <w:r>
        <w:rPr>
          <w:rFonts w:cs="Kalimati" w:hint="cs"/>
          <w:sz w:val="24"/>
          <w:szCs w:val="24"/>
          <w:cs/>
        </w:rPr>
        <w:t xml:space="preserve"> चित्त नबुझी </w:t>
      </w:r>
      <w:r w:rsidRPr="00422F85">
        <w:rPr>
          <w:rFonts w:cs="Kalimati"/>
          <w:sz w:val="24"/>
          <w:szCs w:val="24"/>
          <w:cs/>
        </w:rPr>
        <w:t xml:space="preserve"> मिति </w:t>
      </w:r>
      <w:r w:rsidRPr="00422F85">
        <w:rPr>
          <w:rFonts w:cs="Kalimati" w:hint="cs"/>
          <w:sz w:val="24"/>
          <w:szCs w:val="24"/>
          <w:cs/>
        </w:rPr>
        <w:t xml:space="preserve">२०८२।०५।०८ गते </w:t>
      </w:r>
      <w:r w:rsidRPr="00422F85">
        <w:rPr>
          <w:rFonts w:cs="Kalimati"/>
          <w:sz w:val="24"/>
          <w:szCs w:val="24"/>
          <w:cs/>
        </w:rPr>
        <w:t>सम्मानित सर्वोच्च अदालतमा पुनरावेदन गर</w:t>
      </w:r>
      <w:r w:rsidRPr="00422F85">
        <w:rPr>
          <w:rFonts w:cs="Kalimati" w:hint="cs"/>
          <w:sz w:val="24"/>
          <w:szCs w:val="24"/>
          <w:cs/>
        </w:rPr>
        <w:t>ि</w:t>
      </w:r>
      <w:r w:rsidRPr="00422F85">
        <w:rPr>
          <w:rFonts w:cs="Kalimati"/>
          <w:sz w:val="24"/>
          <w:szCs w:val="24"/>
          <w:cs/>
        </w:rPr>
        <w:t>एको छ</w:t>
      </w:r>
      <w:r w:rsidRPr="00422F85">
        <w:rPr>
          <w:rFonts w:cs="Kalimati" w:hint="cs"/>
          <w:sz w:val="24"/>
          <w:szCs w:val="24"/>
          <w:cs/>
        </w:rPr>
        <w:t>।</w:t>
      </w:r>
    </w:p>
    <w:p w:rsidR="00F9069A" w:rsidRDefault="00F9069A" w:rsidP="00F9069A">
      <w:pPr>
        <w:pStyle w:val="ListParagraph"/>
        <w:spacing w:after="0" w:line="240" w:lineRule="auto"/>
        <w:ind w:left="0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5D420B">
        <w:rPr>
          <w:rFonts w:ascii="Kokila" w:hAnsi="Kokila" w:cs="Kalimati" w:hint="cs"/>
          <w:sz w:val="24"/>
          <w:szCs w:val="24"/>
          <w:cs/>
        </w:rPr>
        <w:t xml:space="preserve">सहायक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5D420B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गणेश बहादुर अधिकारी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BD" w:rsidRDefault="001202BD" w:rsidP="005C6A14">
      <w:pPr>
        <w:spacing w:after="0" w:line="240" w:lineRule="auto"/>
      </w:pPr>
      <w:r>
        <w:separator/>
      </w:r>
    </w:p>
  </w:endnote>
  <w:endnote w:type="continuationSeparator" w:id="0">
    <w:p w:rsidR="001202BD" w:rsidRDefault="001202B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BD" w:rsidRDefault="001202BD" w:rsidP="005C6A14">
      <w:pPr>
        <w:spacing w:after="0" w:line="240" w:lineRule="auto"/>
      </w:pPr>
      <w:r>
        <w:separator/>
      </w:r>
    </w:p>
  </w:footnote>
  <w:footnote w:type="continuationSeparator" w:id="0">
    <w:p w:rsidR="001202BD" w:rsidRDefault="001202B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02BD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420B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3AFF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27</cp:revision>
  <cp:lastPrinted>2025-08-18T09:17:00Z</cp:lastPrinted>
  <dcterms:created xsi:type="dcterms:W3CDTF">2025-06-18T08:04:00Z</dcterms:created>
  <dcterms:modified xsi:type="dcterms:W3CDTF">2025-08-24T07:37:00Z</dcterms:modified>
</cp:coreProperties>
</file>