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0572AF">
        <w:rPr>
          <w:rFonts w:ascii="Kokila" w:hAnsi="Kokila" w:cs="Kokila" w:hint="cs"/>
          <w:sz w:val="36"/>
          <w:szCs w:val="36"/>
          <w:cs/>
        </w:rPr>
        <w:t>२</w:t>
      </w:r>
      <w:r w:rsidRPr="00470316">
        <w:rPr>
          <w:rFonts w:ascii="Kokila" w:hAnsi="Kokila" w:cs="Kokila"/>
          <w:sz w:val="36"/>
          <w:szCs w:val="36"/>
          <w:cs/>
          <w:lang w:bidi="hi-IN"/>
        </w:rPr>
        <w:t>।</w:t>
      </w:r>
      <w:r w:rsidR="000572AF">
        <w:rPr>
          <w:rFonts w:ascii="Kokila" w:hAnsi="Kokila" w:cs="Kokila" w:hint="cs"/>
          <w:sz w:val="36"/>
          <w:szCs w:val="36"/>
          <w:cs/>
        </w:rPr>
        <w:t>०५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100B47" w:rsidRPr="00100B47" w:rsidRDefault="00E14906" w:rsidP="00100B47">
      <w:pPr>
        <w:tabs>
          <w:tab w:val="left" w:pos="-7200"/>
        </w:tabs>
        <w:spacing w:after="0" w:line="240" w:lineRule="auto"/>
        <w:ind w:left="1440" w:hanging="720"/>
        <w:contextualSpacing/>
        <w:jc w:val="both"/>
        <w:rPr>
          <w:rFonts w:ascii="Kokila" w:hAnsi="Kokila" w:cs="Kalimati"/>
          <w:b/>
          <w:bCs/>
          <w:szCs w:val="22"/>
          <w:u w:val="single"/>
        </w:rPr>
      </w:pPr>
      <w:r w:rsidRPr="00100B47">
        <w:rPr>
          <w:rFonts w:ascii="Kokila" w:hAnsi="Kokila" w:cs="Kalimati"/>
          <w:b/>
          <w:bCs/>
          <w:sz w:val="24"/>
          <w:szCs w:val="24"/>
          <w:cs/>
          <w:lang w:bidi="hi-IN"/>
        </w:rPr>
        <w:t>विषय</w:t>
      </w:r>
      <w:r w:rsidR="00721559" w:rsidRPr="00100B47">
        <w:rPr>
          <w:rFonts w:ascii="Kokila" w:hAnsi="Kokila" w:cs="Kalimati"/>
          <w:b/>
          <w:bCs/>
          <w:szCs w:val="22"/>
          <w:cs/>
          <w:lang w:bidi="hi-IN"/>
        </w:rPr>
        <w:t>:</w:t>
      </w:r>
      <w:r w:rsidR="00FB3CCF">
        <w:rPr>
          <w:rFonts w:ascii="Kokila" w:hAnsi="Kokila" w:cs="Kalimati" w:hint="cs"/>
          <w:b/>
          <w:bCs/>
          <w:sz w:val="28"/>
          <w:szCs w:val="28"/>
          <w:cs/>
        </w:rPr>
        <w:t xml:space="preserve"> </w:t>
      </w:r>
      <w:r w:rsidR="00100B47" w:rsidRPr="009B0F93">
        <w:rPr>
          <w:rFonts w:ascii="Kokila" w:hAnsi="Kokila" w:cs="Kalimati" w:hint="cs"/>
          <w:b/>
          <w:bCs/>
          <w:szCs w:val="22"/>
          <w:cs/>
        </w:rPr>
        <w:t>प्रतिवादी</w:t>
      </w:r>
      <w:r w:rsidR="00100B47">
        <w:rPr>
          <w:rFonts w:ascii="Kokila" w:hAnsi="Kokila" w:cs="Kalimati" w:hint="cs"/>
          <w:b/>
          <w:bCs/>
          <w:szCs w:val="22"/>
          <w:cs/>
        </w:rPr>
        <w:t xml:space="preserve"> </w:t>
      </w:r>
      <w:r w:rsidR="000572AF">
        <w:rPr>
          <w:rFonts w:ascii="Kokila" w:hAnsi="Kokila" w:cs="Kalimati" w:hint="cs"/>
          <w:b/>
          <w:bCs/>
          <w:szCs w:val="22"/>
          <w:cs/>
        </w:rPr>
        <w:t>कमोद तिवारीसमेत</w:t>
      </w:r>
      <w:r w:rsidR="00100B47" w:rsidRPr="009B0F93">
        <w:rPr>
          <w:rFonts w:ascii="Kokila" w:hAnsi="Kokila" w:cs="Kalimati"/>
          <w:b/>
          <w:bCs/>
          <w:color w:val="000000" w:themeColor="text1"/>
          <w:szCs w:val="22"/>
        </w:rPr>
        <w:t xml:space="preserve"> </w:t>
      </w:r>
      <w:r w:rsidR="00100B47" w:rsidRPr="009B0F93">
        <w:rPr>
          <w:rFonts w:ascii="Kokila" w:hAnsi="Kokila" w:cs="Kalimati" w:hint="cs"/>
          <w:b/>
          <w:bCs/>
          <w:szCs w:val="22"/>
          <w:cs/>
        </w:rPr>
        <w:t>रहेको भ्रष्टाचार मुद्दामा</w:t>
      </w:r>
      <w:r w:rsidR="00100B47" w:rsidRPr="009B0F93">
        <w:rPr>
          <w:rFonts w:ascii="Kokila" w:hAnsi="Kokila" w:cs="Kalimati"/>
          <w:b/>
          <w:bCs/>
          <w:szCs w:val="22"/>
          <w:cs/>
        </w:rPr>
        <w:t xml:space="preserve"> विशेष अदालतबाट भएको फैसलाउपर </w:t>
      </w:r>
      <w:r w:rsidR="00100B47" w:rsidRPr="00FD6744">
        <w:rPr>
          <w:rFonts w:ascii="Kokila" w:hAnsi="Kokila" w:cs="Kalimati"/>
          <w:b/>
          <w:bCs/>
          <w:szCs w:val="22"/>
          <w:u w:val="single"/>
          <w:cs/>
        </w:rPr>
        <w:t>आयोगलाई</w:t>
      </w:r>
      <w:r w:rsidR="00100B47" w:rsidRPr="00FD6744">
        <w:rPr>
          <w:rFonts w:ascii="Kokila" w:hAnsi="Kokila" w:cs="Kalimati" w:hint="cs"/>
          <w:b/>
          <w:bCs/>
          <w:szCs w:val="22"/>
          <w:u w:val="single"/>
          <w:cs/>
        </w:rPr>
        <w:t xml:space="preserve"> </w:t>
      </w:r>
      <w:r w:rsidR="00100B47" w:rsidRPr="00FD6744">
        <w:rPr>
          <w:rFonts w:ascii="Kokila" w:hAnsi="Kokila" w:cs="Kalimati"/>
          <w:b/>
          <w:bCs/>
          <w:szCs w:val="22"/>
          <w:u w:val="single"/>
          <w:cs/>
        </w:rPr>
        <w:t>चित्त नबुझी सम्मानित सर्वोच्च अदालतमा पुनरावेदन गरिएको</w:t>
      </w:r>
      <w:r w:rsidR="00100B47" w:rsidRPr="00100B47">
        <w:rPr>
          <w:rFonts w:ascii="Kokila" w:hAnsi="Kokila" w:cs="Kalimati"/>
          <w:b/>
          <w:bCs/>
          <w:szCs w:val="22"/>
          <w:u w:val="single"/>
          <w:cs/>
        </w:rPr>
        <w:t>।</w:t>
      </w:r>
    </w:p>
    <w:p w:rsidR="00100B47" w:rsidRPr="00B07575" w:rsidRDefault="00100B47" w:rsidP="00100B47">
      <w:pPr>
        <w:tabs>
          <w:tab w:val="left" w:pos="3726"/>
        </w:tabs>
        <w:spacing w:after="0" w:line="240" w:lineRule="auto"/>
        <w:ind w:left="2520" w:firstLine="360"/>
        <w:jc w:val="both"/>
        <w:rPr>
          <w:rFonts w:ascii="Kokila" w:hAnsi="Kokila" w:cs="Kalimati"/>
          <w:sz w:val="18"/>
          <w:szCs w:val="18"/>
        </w:rPr>
      </w:pPr>
    </w:p>
    <w:p w:rsidR="000572AF" w:rsidRPr="00BE1C19" w:rsidRDefault="000572AF" w:rsidP="000572AF">
      <w:pPr>
        <w:spacing w:after="0" w:line="240" w:lineRule="auto"/>
        <w:ind w:right="180"/>
        <w:contextualSpacing/>
        <w:jc w:val="both"/>
        <w:rPr>
          <w:rFonts w:eastAsia="Times New Roman" w:cs="Kalimati"/>
          <w:szCs w:val="22"/>
        </w:rPr>
      </w:pPr>
      <w:r w:rsidRPr="00BE1C19">
        <w:rPr>
          <w:rFonts w:eastAsia="Times New Roman" w:cs="Kalimati" w:hint="cs"/>
          <w:szCs w:val="22"/>
          <w:cs/>
        </w:rPr>
        <w:t xml:space="preserve">अख्तियार दुरुपयोग अनुसन्धान आयोगबाट: </w:t>
      </w:r>
    </w:p>
    <w:p w:rsidR="000572AF" w:rsidRPr="00676BEC" w:rsidRDefault="000572AF" w:rsidP="000572AF">
      <w:pPr>
        <w:pStyle w:val="ListParagraph"/>
        <w:numPr>
          <w:ilvl w:val="0"/>
          <w:numId w:val="44"/>
        </w:numPr>
        <w:spacing w:after="0" w:line="240" w:lineRule="auto"/>
        <w:ind w:left="450" w:right="180" w:hanging="450"/>
        <w:jc w:val="both"/>
        <w:rPr>
          <w:rFonts w:ascii="Times New Roman" w:eastAsia="Times New Roman" w:hAnsi="Times New Roman" w:cs="Kalimati" w:hint="cs"/>
          <w:szCs w:val="22"/>
        </w:rPr>
      </w:pPr>
      <w:r w:rsidRPr="00676BEC">
        <w:rPr>
          <w:rFonts w:ascii="Times New Roman" w:eastAsia="Times New Roman" w:hAnsi="Times New Roman" w:cs="Kalimati" w:hint="cs"/>
          <w:b/>
          <w:bCs/>
          <w:szCs w:val="22"/>
          <w:cs/>
        </w:rPr>
        <w:t>प्रतिवादी</w:t>
      </w:r>
      <w:r>
        <w:rPr>
          <w:rFonts w:ascii="Times New Roman" w:eastAsia="Times New Roman" w:hAnsi="Times New Roman" w:cs="Kalimati" w:hint="cs"/>
          <w:b/>
          <w:bCs/>
          <w:szCs w:val="22"/>
          <w:cs/>
        </w:rPr>
        <w:t>हरु</w:t>
      </w:r>
      <w:r w:rsidRPr="00676BEC">
        <w:rPr>
          <w:rFonts w:ascii="Times New Roman" w:eastAsia="Times New Roman" w:hAnsi="Times New Roman" w:cs="Kalimati"/>
          <w:b/>
          <w:bCs/>
          <w:szCs w:val="22"/>
          <w:cs/>
        </w:rPr>
        <w:t xml:space="preserve"> </w:t>
      </w:r>
      <w:r w:rsidRPr="00676BEC">
        <w:rPr>
          <w:rFonts w:ascii="Times New Roman" w:eastAsia="Times New Roman" w:hAnsi="Times New Roman" w:cs="Kalimati" w:hint="cs"/>
          <w:b/>
          <w:bCs/>
          <w:szCs w:val="22"/>
          <w:cs/>
        </w:rPr>
        <w:t>कमोद</w:t>
      </w:r>
      <w:r w:rsidRPr="00676BEC">
        <w:rPr>
          <w:rFonts w:ascii="Times New Roman" w:eastAsia="Times New Roman" w:hAnsi="Times New Roman" w:cs="Kalimati"/>
          <w:b/>
          <w:bCs/>
          <w:szCs w:val="22"/>
          <w:cs/>
        </w:rPr>
        <w:t xml:space="preserve"> </w:t>
      </w:r>
      <w:r w:rsidRPr="00676BEC">
        <w:rPr>
          <w:rFonts w:ascii="Times New Roman" w:eastAsia="Times New Roman" w:hAnsi="Times New Roman" w:cs="Kalimati" w:hint="cs"/>
          <w:b/>
          <w:bCs/>
          <w:szCs w:val="22"/>
          <w:cs/>
        </w:rPr>
        <w:t>तिवारी</w:t>
      </w:r>
      <w:r w:rsidRPr="00676BEC">
        <w:rPr>
          <w:rFonts w:ascii="Times New Roman" w:eastAsia="Times New Roman" w:hAnsi="Times New Roman" w:cs="Kalimati"/>
          <w:b/>
          <w:bCs/>
          <w:szCs w:val="22"/>
        </w:rPr>
        <w:t xml:space="preserve">, </w:t>
      </w:r>
      <w:r w:rsidRPr="00676BEC">
        <w:rPr>
          <w:rFonts w:ascii="Times New Roman" w:eastAsia="Times New Roman" w:hAnsi="Times New Roman" w:cs="Kalimati"/>
          <w:b/>
          <w:bCs/>
          <w:szCs w:val="22"/>
          <w:cs/>
        </w:rPr>
        <w:t>शम्भु साह रौनियार र शिवप्रकाश साह तेली</w:t>
      </w:r>
      <w:r>
        <w:rPr>
          <w:rFonts w:ascii="Times New Roman" w:eastAsia="Times New Roman" w:hAnsi="Times New Roman" w:cs="Kalimati" w:hint="cs"/>
          <w:szCs w:val="22"/>
          <w:cs/>
        </w:rPr>
        <w:t>लाई</w:t>
      </w:r>
      <w:r w:rsidRPr="00676BEC">
        <w:rPr>
          <w:rFonts w:ascii="Times New Roman" w:eastAsia="Times New Roman" w:hAnsi="Times New Roman" w:cs="Kalimati"/>
          <w:szCs w:val="22"/>
          <w:cs/>
        </w:rPr>
        <w:t xml:space="preserve"> भ्रष्टाचार निवारण ऐन</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2059 को दफा ९ को कसुरमा सोही ऐनको दफा ९ बमोजिम कैद र जरिवाना हुन साथै सरकारी कागजात नोक्सान गरेको हुँदा भ्रष्टाचार निवार</w:t>
      </w:r>
      <w:bookmarkStart w:id="0" w:name="_GoBack"/>
      <w:bookmarkEnd w:id="0"/>
      <w:r w:rsidRPr="00676BEC">
        <w:rPr>
          <w:rFonts w:ascii="Times New Roman" w:eastAsia="Times New Roman" w:hAnsi="Times New Roman" w:cs="Kalimati"/>
          <w:szCs w:val="22"/>
          <w:cs/>
        </w:rPr>
        <w:t>ण ऐन</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2059 को दफा १२ को कसुरसमा सोही ऐनको दफा १२</w:t>
      </w:r>
      <w:r>
        <w:rPr>
          <w:rFonts w:ascii="Times New Roman" w:eastAsia="Times New Roman" w:hAnsi="Times New Roman" w:cs="Kalimati" w:hint="cs"/>
          <w:szCs w:val="22"/>
          <w:cs/>
        </w:rPr>
        <w:t xml:space="preserve"> बमोजिम</w:t>
      </w:r>
      <w:r w:rsidRPr="00676BEC">
        <w:rPr>
          <w:rFonts w:ascii="Times New Roman" w:eastAsia="Times New Roman" w:hAnsi="Times New Roman" w:cs="Kalimati"/>
          <w:szCs w:val="22"/>
          <w:cs/>
        </w:rPr>
        <w:t xml:space="preserve"> कैद र जरिवाना हुन</w:t>
      </w:r>
      <w:r>
        <w:rPr>
          <w:rFonts w:ascii="Times New Roman" w:eastAsia="Times New Roman" w:hAnsi="Times New Roman" w:cs="Kalimati" w:hint="cs"/>
          <w:szCs w:val="22"/>
          <w:cs/>
        </w:rPr>
        <w:t>,</w:t>
      </w:r>
    </w:p>
    <w:p w:rsidR="000572AF" w:rsidRPr="00676BEC" w:rsidRDefault="000572AF" w:rsidP="000572AF">
      <w:pPr>
        <w:pStyle w:val="ListParagraph"/>
        <w:numPr>
          <w:ilvl w:val="0"/>
          <w:numId w:val="44"/>
        </w:numPr>
        <w:spacing w:after="0" w:line="240" w:lineRule="auto"/>
        <w:ind w:left="450" w:right="180" w:hanging="450"/>
        <w:jc w:val="both"/>
        <w:rPr>
          <w:rFonts w:ascii="Times New Roman" w:eastAsia="Times New Roman" w:hAnsi="Times New Roman" w:cs="Kalimati" w:hint="cs"/>
          <w:szCs w:val="22"/>
        </w:rPr>
      </w:pPr>
      <w:r w:rsidRPr="00676BEC">
        <w:rPr>
          <w:rFonts w:ascii="Times New Roman" w:eastAsia="Times New Roman" w:hAnsi="Times New Roman" w:cs="Kalimati"/>
          <w:b/>
          <w:bCs/>
          <w:szCs w:val="22"/>
          <w:cs/>
        </w:rPr>
        <w:t>प्रतिवादी रिन्ता कुमारी</w:t>
      </w:r>
      <w:r>
        <w:rPr>
          <w:rFonts w:ascii="Times New Roman" w:eastAsia="Times New Roman" w:hAnsi="Times New Roman" w:cs="Kalimati" w:hint="cs"/>
          <w:szCs w:val="22"/>
          <w:cs/>
        </w:rPr>
        <w:t>लाई</w:t>
      </w:r>
      <w:r w:rsidRPr="00676BEC">
        <w:rPr>
          <w:rFonts w:ascii="Times New Roman" w:eastAsia="Times New Roman" w:hAnsi="Times New Roman" w:cs="Kalimati"/>
          <w:szCs w:val="22"/>
          <w:cs/>
        </w:rPr>
        <w:t xml:space="preserve"> भ्रष्टाचार निवारण ऐन</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2059 को दफा १२ बमोजिमको कसुरमा सोही</w:t>
      </w:r>
      <w:r>
        <w:rPr>
          <w:rFonts w:ascii="Times New Roman" w:eastAsia="Times New Roman" w:hAnsi="Times New Roman" w:cs="Kalimati" w:hint="cs"/>
          <w:szCs w:val="22"/>
          <w:cs/>
        </w:rPr>
        <w:t xml:space="preserve"> ऐनको</w:t>
      </w:r>
      <w:r w:rsidRPr="00676BEC">
        <w:rPr>
          <w:rFonts w:ascii="Times New Roman" w:eastAsia="Times New Roman" w:hAnsi="Times New Roman" w:cs="Kalimati"/>
          <w:szCs w:val="22"/>
          <w:cs/>
        </w:rPr>
        <w:t xml:space="preserve"> दफा १२ बमोजिम कैद र जरिवाना हुन</w:t>
      </w:r>
      <w:r>
        <w:rPr>
          <w:rFonts w:ascii="Times New Roman" w:eastAsia="Times New Roman" w:hAnsi="Times New Roman" w:cs="Kalimati" w:hint="cs"/>
          <w:szCs w:val="22"/>
          <w:cs/>
        </w:rPr>
        <w:t>,</w:t>
      </w:r>
    </w:p>
    <w:p w:rsidR="000572AF" w:rsidRPr="00676BEC" w:rsidRDefault="000572AF" w:rsidP="000572AF">
      <w:pPr>
        <w:pStyle w:val="ListParagraph"/>
        <w:numPr>
          <w:ilvl w:val="0"/>
          <w:numId w:val="44"/>
        </w:numPr>
        <w:spacing w:after="0" w:line="240" w:lineRule="auto"/>
        <w:ind w:left="450" w:right="180" w:hanging="450"/>
        <w:jc w:val="both"/>
        <w:rPr>
          <w:rFonts w:ascii="Times New Roman" w:eastAsia="Times New Roman" w:hAnsi="Times New Roman" w:cs="Kalimati"/>
          <w:szCs w:val="22"/>
        </w:rPr>
      </w:pPr>
      <w:r w:rsidRPr="00676BEC">
        <w:rPr>
          <w:rFonts w:ascii="Times New Roman" w:eastAsia="Times New Roman" w:hAnsi="Times New Roman" w:cs="Kalimati"/>
          <w:b/>
          <w:bCs/>
          <w:szCs w:val="22"/>
          <w:cs/>
        </w:rPr>
        <w:t>प्रतिवादी</w:t>
      </w:r>
      <w:r w:rsidRPr="00676BEC">
        <w:rPr>
          <w:rFonts w:ascii="Times New Roman" w:eastAsia="Times New Roman" w:hAnsi="Times New Roman" w:cs="Kalimati" w:hint="cs"/>
          <w:b/>
          <w:bCs/>
          <w:szCs w:val="22"/>
          <w:cs/>
        </w:rPr>
        <w:t>हरु</w:t>
      </w:r>
      <w:r w:rsidRPr="00676BEC">
        <w:rPr>
          <w:rFonts w:ascii="Times New Roman" w:eastAsia="Times New Roman" w:hAnsi="Times New Roman" w:cs="Kalimati"/>
          <w:b/>
          <w:bCs/>
          <w:szCs w:val="22"/>
          <w:cs/>
        </w:rPr>
        <w:t xml:space="preserve"> शेख साजिद एकबाल र शेष सफि अहमद</w:t>
      </w:r>
      <w:r>
        <w:rPr>
          <w:rFonts w:ascii="Times New Roman" w:eastAsia="Times New Roman" w:hAnsi="Times New Roman" w:cs="Kalimati" w:hint="cs"/>
          <w:szCs w:val="22"/>
          <w:cs/>
        </w:rPr>
        <w:t>लाई</w:t>
      </w:r>
      <w:r w:rsidRPr="00676BEC">
        <w:rPr>
          <w:rFonts w:ascii="Times New Roman" w:eastAsia="Times New Roman" w:hAnsi="Times New Roman" w:cs="Kalimati"/>
          <w:szCs w:val="22"/>
          <w:cs/>
        </w:rPr>
        <w:t xml:space="preserve"> भ्रष्टाचार निवारण ऐन</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2059 को दफा १२ बमोजिमको कसुरको मतियारमा सोही ऐनको दफा २२ बमोजिमको कसुरमा भ्रष्टाचार निवारण ऐन</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2059 को दफा २२ को प्रतिबन्धात्मक वाक्यांशमा उल्लेख भए बमोजिम मुख्य कसुरदारलाई हुने सजाय सरह सजाय हुन</w:t>
      </w:r>
      <w:r>
        <w:rPr>
          <w:rFonts w:ascii="Times New Roman" w:eastAsia="Times New Roman" w:hAnsi="Times New Roman" w:cs="Kalimati" w:hint="cs"/>
          <w:szCs w:val="22"/>
          <w:cs/>
        </w:rPr>
        <w:t>,</w:t>
      </w:r>
    </w:p>
    <w:p w:rsidR="000572AF" w:rsidRPr="00BE1C19" w:rsidRDefault="000572AF" w:rsidP="000572AF">
      <w:pPr>
        <w:spacing w:after="0" w:line="240" w:lineRule="auto"/>
        <w:ind w:right="180"/>
        <w:contextualSpacing/>
        <w:jc w:val="both"/>
        <w:rPr>
          <w:rFonts w:eastAsia="Times New Roman" w:cs="Kalimati"/>
          <w:szCs w:val="22"/>
        </w:rPr>
      </w:pPr>
      <w:r w:rsidRPr="00BE1C19">
        <w:rPr>
          <w:rFonts w:ascii="Nirmala UI" w:eastAsia="Times New Roman" w:hAnsi="Nirmala UI" w:cs="Kalimati" w:hint="cs"/>
          <w:szCs w:val="22"/>
          <w:cs/>
        </w:rPr>
        <w:t>मागदा</w:t>
      </w:r>
      <w:r w:rsidRPr="00BE1C19">
        <w:rPr>
          <w:rFonts w:eastAsia="Times New Roman" w:cs="Kalimati" w:hint="cs"/>
          <w:szCs w:val="22"/>
          <w:cs/>
        </w:rPr>
        <w:t>बी</w:t>
      </w:r>
      <w:r w:rsidRPr="00BE1C19">
        <w:rPr>
          <w:rFonts w:eastAsia="Times New Roman" w:cs="Kalimati"/>
          <w:szCs w:val="22"/>
          <w:cs/>
        </w:rPr>
        <w:t xml:space="preserve"> </w:t>
      </w:r>
      <w:r w:rsidRPr="00BE1C19">
        <w:rPr>
          <w:rFonts w:ascii="Kokila" w:hAnsi="Kokila" w:cs="Kalimati" w:hint="cs"/>
          <w:szCs w:val="22"/>
          <w:cs/>
        </w:rPr>
        <w:t>लिई विशेष अदालत</w:t>
      </w:r>
      <w:r w:rsidRPr="00BE1C19">
        <w:rPr>
          <w:rFonts w:ascii="Kokila" w:hAnsi="Kokila" w:cs="Kalimati"/>
          <w:szCs w:val="22"/>
        </w:rPr>
        <w:t xml:space="preserve">, </w:t>
      </w:r>
      <w:r w:rsidRPr="00BE1C19">
        <w:rPr>
          <w:rFonts w:ascii="Kokila" w:hAnsi="Kokila" w:cs="Kalimati" w:hint="cs"/>
          <w:szCs w:val="22"/>
          <w:cs/>
        </w:rPr>
        <w:t xml:space="preserve">काठमाडौंमा आरोपपत्र दायर गरिएकोमा विशेष अदालतले निम्न आधारमा मिति </w:t>
      </w:r>
      <w:r w:rsidRPr="00BE1C19">
        <w:rPr>
          <w:rFonts w:ascii="Kokila" w:hAnsi="Kokila" w:cs="Kalimati" w:hint="cs"/>
          <w:szCs w:val="22"/>
          <w:cs/>
          <w:lang w:bidi="hi-IN"/>
        </w:rPr>
        <w:t>२०</w:t>
      </w:r>
      <w:r w:rsidRPr="00BE1C19">
        <w:rPr>
          <w:rFonts w:ascii="Kokila" w:hAnsi="Kokila" w:cs="Kalimati" w:hint="cs"/>
          <w:szCs w:val="22"/>
          <w:cs/>
        </w:rPr>
        <w:t>8</w:t>
      </w:r>
      <w:r>
        <w:rPr>
          <w:rFonts w:ascii="Kokila" w:hAnsi="Kokila" w:cs="Kalimati" w:hint="cs"/>
          <w:szCs w:val="22"/>
          <w:cs/>
        </w:rPr>
        <w:t>१</w:t>
      </w:r>
      <w:r w:rsidRPr="00BE1C19">
        <w:rPr>
          <w:rFonts w:ascii="Kokila" w:hAnsi="Kokila" w:cs="Kalimati" w:hint="cs"/>
          <w:szCs w:val="22"/>
          <w:cs/>
          <w:lang w:bidi="hi-IN"/>
        </w:rPr>
        <w:t>।</w:t>
      </w:r>
      <w:r>
        <w:rPr>
          <w:rFonts w:ascii="Kokila" w:hAnsi="Kokila" w:cs="Kalimati" w:hint="cs"/>
          <w:szCs w:val="22"/>
          <w:cs/>
        </w:rPr>
        <w:t>०२</w:t>
      </w:r>
      <w:r w:rsidRPr="00BE1C19">
        <w:rPr>
          <w:rFonts w:ascii="Kokila" w:hAnsi="Kokila" w:cs="Kalimati" w:hint="cs"/>
          <w:szCs w:val="22"/>
          <w:cs/>
          <w:lang w:bidi="hi-IN"/>
        </w:rPr>
        <w:t>।</w:t>
      </w:r>
      <w:r w:rsidRPr="00BE1C19">
        <w:rPr>
          <w:rFonts w:ascii="Kokila" w:hAnsi="Kokila" w:cs="Kalimati" w:hint="cs"/>
          <w:szCs w:val="22"/>
          <w:cs/>
        </w:rPr>
        <w:t>१</w:t>
      </w:r>
      <w:r>
        <w:rPr>
          <w:rFonts w:ascii="Kokila" w:hAnsi="Kokila" w:cs="Kalimati" w:hint="cs"/>
          <w:szCs w:val="22"/>
          <w:cs/>
        </w:rPr>
        <w:t>६</w:t>
      </w:r>
      <w:r w:rsidRPr="00BE1C19">
        <w:rPr>
          <w:rFonts w:ascii="Kokila" w:hAnsi="Kokila" w:cs="Kalimati" w:hint="cs"/>
          <w:szCs w:val="22"/>
          <w:cs/>
        </w:rPr>
        <w:t xml:space="preserve"> को फैसलाबाट</w:t>
      </w:r>
      <w:r w:rsidRPr="00BE1C19">
        <w:rPr>
          <w:rFonts w:ascii="Kokila" w:hAnsi="Kokila" w:cs="Kalimati"/>
          <w:szCs w:val="22"/>
        </w:rPr>
        <w:t xml:space="preserve"> </w:t>
      </w:r>
      <w:r w:rsidRPr="00BE1C19">
        <w:rPr>
          <w:rFonts w:ascii="Kokila" w:hAnsi="Kokila" w:cs="Kalimati" w:hint="cs"/>
          <w:szCs w:val="22"/>
          <w:cs/>
        </w:rPr>
        <w:t>आंशिक सफाई दिएको-:</w:t>
      </w:r>
      <w:r w:rsidRPr="00BE1C19">
        <w:rPr>
          <w:rFonts w:ascii="Kokila" w:hAnsi="Kokila" w:cs="Kalimati"/>
          <w:szCs w:val="22"/>
        </w:rPr>
        <w:t> </w:t>
      </w:r>
    </w:p>
    <w:p w:rsidR="000572AF" w:rsidRPr="00676BEC" w:rsidRDefault="000572AF" w:rsidP="000572AF">
      <w:pPr>
        <w:pStyle w:val="ListParagraph"/>
        <w:numPr>
          <w:ilvl w:val="0"/>
          <w:numId w:val="45"/>
        </w:numPr>
        <w:spacing w:after="0" w:line="240" w:lineRule="auto"/>
        <w:jc w:val="both"/>
        <w:rPr>
          <w:rFonts w:ascii="Times New Roman" w:eastAsia="Times New Roman" w:hAnsi="Times New Roman" w:cs="Kalimati" w:hint="cs"/>
          <w:szCs w:val="22"/>
        </w:rPr>
      </w:pPr>
      <w:r w:rsidRPr="00676BEC">
        <w:rPr>
          <w:rFonts w:ascii="Times New Roman" w:eastAsia="Times New Roman" w:hAnsi="Times New Roman" w:cs="Kalimati"/>
          <w:szCs w:val="22"/>
          <w:cs/>
        </w:rPr>
        <w:t>प्रतिवादीहरु कमोद तिवारी</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शम्भु साह रौनियार र शिवप्रकाश साह तेलीले नै मोठ च्यातेको भन्ने निश्चयात्मक प्रमाणको अभावमा निजहरुलाई भ्रष्टाचार निवारण ऐन</w:t>
      </w:r>
      <w:r w:rsidRPr="00676BEC">
        <w:rPr>
          <w:rFonts w:ascii="Times New Roman" w:eastAsia="Times New Roman" w:hAnsi="Times New Roman" w:cs="Kalimati"/>
          <w:szCs w:val="22"/>
        </w:rPr>
        <w:t xml:space="preserve">, </w:t>
      </w:r>
      <w:r w:rsidRPr="00676BEC">
        <w:rPr>
          <w:rFonts w:ascii="Times New Roman" w:eastAsia="Times New Roman" w:hAnsi="Times New Roman" w:cs="Kalimati"/>
          <w:szCs w:val="22"/>
          <w:cs/>
        </w:rPr>
        <w:t>२०५९ को दफा १२ को कसुरमा दोषी करार गर्न मिल्ने अवस्था नरहेको।</w:t>
      </w:r>
    </w:p>
    <w:p w:rsidR="000572AF" w:rsidRPr="00BE1C19" w:rsidRDefault="000572AF" w:rsidP="000572AF">
      <w:pPr>
        <w:spacing w:after="0" w:line="240" w:lineRule="auto"/>
        <w:contextualSpacing/>
        <w:jc w:val="both"/>
        <w:rPr>
          <w:rFonts w:ascii="Times New Roman" w:eastAsia="Times New Roman" w:hAnsi="Times New Roman" w:cs="Kalimati"/>
          <w:szCs w:val="22"/>
        </w:rPr>
      </w:pPr>
      <w:r w:rsidRPr="00BE1C19">
        <w:rPr>
          <w:rFonts w:ascii="Kokila" w:hAnsi="Kokila" w:cs="Kalimati" w:hint="cs"/>
          <w:szCs w:val="22"/>
          <w:cs/>
        </w:rPr>
        <w:t>विशेष अदालतको उपरोक्त फैसलाउपर</w:t>
      </w:r>
      <w:r w:rsidRPr="00BE1C19">
        <w:rPr>
          <w:rFonts w:ascii="Kokila" w:hAnsi="Kokila" w:cs="Kalimati"/>
          <w:szCs w:val="22"/>
          <w:cs/>
        </w:rPr>
        <w:t xml:space="preserve"> </w:t>
      </w:r>
      <w:r w:rsidRPr="00BE1C19">
        <w:rPr>
          <w:rFonts w:ascii="Kokila" w:hAnsi="Kokila" w:cs="Kalimati" w:hint="cs"/>
          <w:szCs w:val="22"/>
          <w:cs/>
        </w:rPr>
        <w:t>आयोगलाई चित्त नबुझी देहायबमोजिमका आधार लिई</w:t>
      </w:r>
      <w:r w:rsidRPr="00BE1C19">
        <w:rPr>
          <w:rFonts w:ascii="Kokila" w:hAnsi="Kokila" w:cs="Kalimati"/>
          <w:szCs w:val="22"/>
          <w:cs/>
        </w:rPr>
        <w:t xml:space="preserve"> सम्मानित सर्वोच्च अदालतमा मिति </w:t>
      </w:r>
      <w:r w:rsidRPr="00BE1C19">
        <w:rPr>
          <w:rFonts w:ascii="Kokila" w:hAnsi="Kokila" w:cs="Kalimati" w:hint="cs"/>
          <w:szCs w:val="22"/>
          <w:cs/>
        </w:rPr>
        <w:t>२०८१।१</w:t>
      </w:r>
      <w:r>
        <w:rPr>
          <w:rFonts w:ascii="Kokila" w:hAnsi="Kokila" w:cs="Kalimati" w:hint="cs"/>
          <w:szCs w:val="22"/>
          <w:cs/>
        </w:rPr>
        <w:t>२</w:t>
      </w:r>
      <w:r w:rsidRPr="00BE1C19">
        <w:rPr>
          <w:rFonts w:ascii="Kokila" w:hAnsi="Kokila" w:cs="Kalimati" w:hint="cs"/>
          <w:szCs w:val="22"/>
          <w:cs/>
        </w:rPr>
        <w:t>।</w:t>
      </w:r>
      <w:r>
        <w:rPr>
          <w:rFonts w:ascii="Kokila" w:hAnsi="Kokila" w:cs="Kalimati" w:hint="cs"/>
          <w:szCs w:val="22"/>
          <w:cs/>
        </w:rPr>
        <w:t>०५</w:t>
      </w:r>
      <w:r w:rsidRPr="00BE1C19">
        <w:rPr>
          <w:rFonts w:ascii="Kokila" w:hAnsi="Kokila" w:cs="Kalimati"/>
          <w:szCs w:val="22"/>
          <w:cs/>
        </w:rPr>
        <w:t xml:space="preserve"> मा पुनरावेदन गरिएको छ</w:t>
      </w:r>
      <w:r w:rsidRPr="00BE1C19">
        <w:rPr>
          <w:rFonts w:ascii="Kokila" w:hAnsi="Kokila" w:cs="Kalimati" w:hint="cs"/>
          <w:szCs w:val="22"/>
          <w:cs/>
        </w:rPr>
        <w:t>ः-</w:t>
      </w:r>
    </w:p>
    <w:p w:rsidR="000572AF" w:rsidRPr="00BE1C19" w:rsidRDefault="000572AF" w:rsidP="000572AF">
      <w:pPr>
        <w:tabs>
          <w:tab w:val="left" w:pos="270"/>
          <w:tab w:val="left" w:pos="3726"/>
        </w:tabs>
        <w:spacing w:after="0" w:line="240" w:lineRule="auto"/>
        <w:ind w:left="270"/>
        <w:contextualSpacing/>
        <w:jc w:val="center"/>
        <w:rPr>
          <w:rFonts w:ascii="Kokila" w:hAnsi="Kokila" w:cs="Kalimati"/>
          <w:szCs w:val="22"/>
        </w:rPr>
      </w:pPr>
      <w:r w:rsidRPr="00BE1C19">
        <w:rPr>
          <w:rFonts w:ascii="Kokila" w:hAnsi="Kokila" w:cs="Kalimati" w:hint="cs"/>
          <w:b/>
          <w:bCs/>
          <w:szCs w:val="22"/>
          <w:u w:val="single"/>
          <w:cs/>
        </w:rPr>
        <w:t>देहाय</w:t>
      </w:r>
      <w:r w:rsidRPr="00BE1C19">
        <w:rPr>
          <w:rFonts w:ascii="Kokila" w:hAnsi="Kokila" w:cs="Kalimati"/>
          <w:szCs w:val="22"/>
        </w:rPr>
        <w:t>:</w:t>
      </w:r>
    </w:p>
    <w:p w:rsidR="000572AF" w:rsidRPr="00676BEC" w:rsidRDefault="000572AF" w:rsidP="000572AF">
      <w:pPr>
        <w:pStyle w:val="ListParagraph"/>
        <w:numPr>
          <w:ilvl w:val="0"/>
          <w:numId w:val="46"/>
        </w:numPr>
        <w:tabs>
          <w:tab w:val="left" w:pos="3726"/>
          <w:tab w:val="center" w:pos="8640"/>
        </w:tabs>
        <w:spacing w:after="0" w:line="240" w:lineRule="auto"/>
        <w:ind w:left="540" w:hanging="450"/>
        <w:jc w:val="both"/>
        <w:rPr>
          <w:rFonts w:asciiTheme="minorBidi" w:hAnsiTheme="minorBidi" w:cs="Kalimati"/>
          <w:szCs w:val="22"/>
          <w:lang w:bidi="hi-IN"/>
        </w:rPr>
      </w:pPr>
      <w:r>
        <w:rPr>
          <w:rFonts w:asciiTheme="minorBidi" w:hAnsiTheme="minorBidi" w:cs="Kalimati"/>
          <w:szCs w:val="22"/>
          <w:cs/>
          <w:lang w:bidi="hi-IN"/>
        </w:rPr>
        <w:t>प्रतिवादी</w:t>
      </w:r>
      <w:r>
        <w:rPr>
          <w:rFonts w:asciiTheme="minorBidi" w:hAnsiTheme="minorBidi" w:cs="Kalimati" w:hint="cs"/>
          <w:szCs w:val="22"/>
          <w:cs/>
        </w:rPr>
        <w:t xml:space="preserve"> भूमिसुधार तथा मालपोत कार्यालय पर्साका कार्यालय प्रमुख</w:t>
      </w:r>
      <w:r>
        <w:rPr>
          <w:rFonts w:asciiTheme="minorBidi" w:hAnsiTheme="minorBidi" w:cs="Kalimati"/>
          <w:szCs w:val="22"/>
          <w:cs/>
          <w:lang w:bidi="hi-IN"/>
        </w:rPr>
        <w:t xml:space="preserve"> कमोद तिवारी</w:t>
      </w:r>
      <w:r w:rsidRPr="00676BEC">
        <w:rPr>
          <w:rFonts w:asciiTheme="minorBidi" w:hAnsiTheme="minorBidi" w:cs="Kalimati"/>
          <w:szCs w:val="22"/>
          <w:cs/>
          <w:lang w:bidi="hi-IN"/>
        </w:rPr>
        <w:t>ले जिल्ला पर्सा साविक बेल्वा गा.वि.स. वडा नं. ८ कि.नं. २७० ज.वि. ०-१-५-० युवा स्पोर्टस क्लबको नाममा रहेको जग्गा शेष सफि अहमदको नाममा जग्गाधनी दर्ता स्रेस्ता कायम गर्ने निर्णय गरेको र उक्त निर्णय</w:t>
      </w:r>
      <w:r>
        <w:rPr>
          <w:rFonts w:asciiTheme="minorBidi" w:hAnsiTheme="minorBidi" w:cs="Kalimati" w:hint="cs"/>
          <w:szCs w:val="22"/>
          <w:cs/>
        </w:rPr>
        <w:t xml:space="preserve"> टिप्पणी</w:t>
      </w:r>
      <w:r w:rsidRPr="00676BEC">
        <w:rPr>
          <w:rFonts w:asciiTheme="minorBidi" w:hAnsiTheme="minorBidi" w:cs="Kalimati"/>
          <w:szCs w:val="22"/>
          <w:cs/>
          <w:lang w:bidi="hi-IN"/>
        </w:rPr>
        <w:t>मा वीरगंज महानगरपालिकाको वडा नं. ३१ को सिफारिस बमोजिम भनी उल्लेख भएकोमा सो वडा कार्यालय</w:t>
      </w:r>
      <w:r>
        <w:rPr>
          <w:rFonts w:asciiTheme="minorBidi" w:hAnsiTheme="minorBidi" w:cs="Kalimati" w:hint="cs"/>
          <w:szCs w:val="22"/>
          <w:cs/>
        </w:rPr>
        <w:t xml:space="preserve">को </w:t>
      </w:r>
      <w:r w:rsidRPr="00676BEC">
        <w:rPr>
          <w:rFonts w:asciiTheme="minorBidi" w:hAnsiTheme="minorBidi" w:cs="Kalimati"/>
          <w:szCs w:val="22"/>
          <w:cs/>
          <w:lang w:bidi="hi-IN"/>
        </w:rPr>
        <w:t>सिफारिस नदेखिएको</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सो गलत लिखत (पत्र)बाट युवा स्पोर्टस क्लबको जग्गा उनाउ व्यक्ति शेष सफि अहमदको नाममा पुगी क्लबको नामको जग्गाको हकाधिकार बेदखल भएको</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कि.नं. २७० ज.वि. ०-१-५-० युवा स्पोर्टस क्लबको नामको जग्गाधनी दर्ता स्रेस्ताको विवरण रहेको मोठ पाना नं. नै च्यातिएको अवस्थाका कारण मोठ नै नरहेको</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 xml:space="preserve">तामेली शाखामा रहेको अभिलेख मिसिल </w:t>
      </w:r>
      <w:r>
        <w:rPr>
          <w:rFonts w:asciiTheme="minorBidi" w:hAnsiTheme="minorBidi" w:cs="Kalimati" w:hint="cs"/>
          <w:szCs w:val="22"/>
          <w:cs/>
        </w:rPr>
        <w:t>खरिदार</w:t>
      </w:r>
      <w:r w:rsidRPr="00676BEC">
        <w:rPr>
          <w:rFonts w:asciiTheme="minorBidi" w:hAnsiTheme="minorBidi" w:cs="Kalimati"/>
          <w:szCs w:val="22"/>
          <w:cs/>
          <w:lang w:bidi="hi-IN"/>
        </w:rPr>
        <w:t xml:space="preserve"> रिन्ता कुमारीले अन्य प्रतिवादीलाई दिई हराउँदासमेत कार्यालय प्रमुख कमोद तिवारीले रिन्ता कुमारी उपर कुनै कारबाही गरेको नदेखिएको समेतका आधार कारणबाट निज प्रतिवादी कमोद तिवारी सरकारी कागजात नोक्सान गरेको कसुरमा समेत संलग्न भएको</w:t>
      </w:r>
      <w:r>
        <w:rPr>
          <w:rFonts w:asciiTheme="minorBidi" w:hAnsiTheme="minorBidi" w:cs="Kalimati" w:hint="cs"/>
          <w:szCs w:val="22"/>
          <w:cs/>
        </w:rPr>
        <w:t xml:space="preserve"> देखिएको</w:t>
      </w:r>
      <w:r w:rsidRPr="00676BEC">
        <w:rPr>
          <w:rFonts w:asciiTheme="minorBidi" w:hAnsiTheme="minorBidi" w:cs="Kalimati"/>
          <w:szCs w:val="22"/>
          <w:cs/>
          <w:lang w:bidi="hi-IN"/>
        </w:rPr>
        <w:t xml:space="preserve">। कार्यालयको अभिलेख बिना नै जग्गा दर्ता स्रेस्ताको हक हस्तान्तरण जस्तो संवेदनशील कार्यमा बदनियत साथ गतल निर्णयमा सहभागी भएको हुँदा प्रतिवादी कमोद तिवारीलाई </w:t>
      </w:r>
      <w:r w:rsidRPr="00676BEC">
        <w:rPr>
          <w:rFonts w:asciiTheme="minorBidi" w:hAnsiTheme="minorBidi" w:cs="Kalimati"/>
          <w:szCs w:val="22"/>
          <w:cs/>
          <w:lang w:bidi="hi-IN"/>
        </w:rPr>
        <w:lastRenderedPageBreak/>
        <w:t>भ्रष्टाचार निवारण ऐन</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2059 को दफा १२ बमोजिमको सरकारी कागजात नोक्सान गरेको कसुरबाट सफाई दिने गरी भएको फैसला त्रुटिपूर्ण हुँदा बदरभागी</w:t>
      </w:r>
      <w:r>
        <w:rPr>
          <w:rFonts w:asciiTheme="minorBidi" w:hAnsiTheme="minorBidi" w:cs="Kalimati" w:hint="cs"/>
          <w:szCs w:val="22"/>
          <w:cs/>
        </w:rPr>
        <w:t xml:space="preserve"> रहेको</w:t>
      </w:r>
      <w:r w:rsidRPr="00676BEC">
        <w:rPr>
          <w:rFonts w:asciiTheme="minorBidi" w:hAnsiTheme="minorBidi" w:cs="Kalimati"/>
          <w:szCs w:val="22"/>
          <w:cs/>
          <w:lang w:bidi="hi-IN"/>
        </w:rPr>
        <w:t>।</w:t>
      </w:r>
    </w:p>
    <w:p w:rsidR="000572AF" w:rsidRPr="00676BEC" w:rsidRDefault="000572AF" w:rsidP="000572AF">
      <w:pPr>
        <w:pStyle w:val="ListParagraph"/>
        <w:numPr>
          <w:ilvl w:val="0"/>
          <w:numId w:val="46"/>
        </w:numPr>
        <w:tabs>
          <w:tab w:val="left" w:pos="3726"/>
          <w:tab w:val="center" w:pos="8640"/>
        </w:tabs>
        <w:spacing w:after="0" w:line="240" w:lineRule="auto"/>
        <w:ind w:left="540" w:hanging="450"/>
        <w:jc w:val="both"/>
        <w:rPr>
          <w:rFonts w:asciiTheme="minorBidi" w:hAnsiTheme="minorBidi" w:cs="Kalimati"/>
          <w:szCs w:val="22"/>
          <w:lang w:bidi="hi-IN"/>
        </w:rPr>
      </w:pPr>
      <w:r w:rsidRPr="00676BEC">
        <w:rPr>
          <w:rFonts w:asciiTheme="minorBidi" w:hAnsiTheme="minorBidi" w:cs="Kalimati"/>
          <w:szCs w:val="22"/>
          <w:cs/>
          <w:lang w:bidi="hi-IN"/>
        </w:rPr>
        <w:t>प्रतिवादी</w:t>
      </w:r>
      <w:r>
        <w:rPr>
          <w:rFonts w:asciiTheme="minorBidi" w:hAnsiTheme="minorBidi" w:cs="Kalimati" w:hint="cs"/>
          <w:szCs w:val="22"/>
          <w:cs/>
        </w:rPr>
        <w:t xml:space="preserve"> ना.सु.</w:t>
      </w:r>
      <w:r w:rsidRPr="00676BEC">
        <w:rPr>
          <w:rFonts w:asciiTheme="minorBidi" w:hAnsiTheme="minorBidi" w:cs="Kalimati"/>
          <w:szCs w:val="22"/>
          <w:cs/>
          <w:lang w:bidi="hi-IN"/>
        </w:rPr>
        <w:t xml:space="preserve"> शम्भु साह रौनियार</w:t>
      </w:r>
      <w:r>
        <w:rPr>
          <w:rFonts w:asciiTheme="minorBidi" w:hAnsiTheme="minorBidi" w:cs="Kalimati" w:hint="cs"/>
          <w:szCs w:val="22"/>
          <w:cs/>
        </w:rPr>
        <w:t xml:space="preserve"> र खरिदार शिवप्रसाद साह तेलीले</w:t>
      </w:r>
      <w:r w:rsidRPr="00676BEC">
        <w:rPr>
          <w:rFonts w:asciiTheme="minorBidi" w:hAnsiTheme="minorBidi" w:cs="Kalimati"/>
          <w:szCs w:val="22"/>
          <w:cs/>
          <w:lang w:bidi="hi-IN"/>
        </w:rPr>
        <w:t xml:space="preserve"> क्लबको नाममा रहेको जग्गा शेष सफि अहमदको नाममा जग्गाधनी दर्ता स्रेस्ता कायम </w:t>
      </w:r>
      <w:r>
        <w:rPr>
          <w:rFonts w:asciiTheme="minorBidi" w:hAnsiTheme="minorBidi" w:cs="Kalimati" w:hint="cs"/>
          <w:szCs w:val="22"/>
          <w:cs/>
        </w:rPr>
        <w:t>गर्न</w:t>
      </w:r>
      <w:r w:rsidRPr="00676BEC">
        <w:rPr>
          <w:rFonts w:asciiTheme="minorBidi" w:hAnsiTheme="minorBidi" w:cs="Kalimati"/>
          <w:szCs w:val="22"/>
          <w:cs/>
          <w:lang w:bidi="hi-IN"/>
        </w:rPr>
        <w:t xml:space="preserve"> फिल्ड प्रतिवेदन पेश गरी निर्णयको लागि टिप्पणी समेत पेश गरेको</w:t>
      </w:r>
      <w:r>
        <w:rPr>
          <w:rFonts w:asciiTheme="minorBidi" w:hAnsiTheme="minorBidi" w:cs="Kalimati" w:hint="cs"/>
          <w:szCs w:val="22"/>
          <w:cs/>
        </w:rPr>
        <w:t>,</w:t>
      </w:r>
      <w:r w:rsidRPr="00676BEC">
        <w:rPr>
          <w:rFonts w:asciiTheme="minorBidi" w:hAnsiTheme="minorBidi" w:cs="Kalimati"/>
          <w:szCs w:val="22"/>
          <w:cs/>
          <w:lang w:bidi="hi-IN"/>
        </w:rPr>
        <w:t xml:space="preserve"> फिल्ड प्रतिवेदन र टिप्पणीमा उल्लेख गरिएको वडाको सिफारिस </w:t>
      </w:r>
      <w:r>
        <w:rPr>
          <w:rFonts w:asciiTheme="minorBidi" w:hAnsiTheme="minorBidi" w:cs="Kalimati" w:hint="cs"/>
          <w:szCs w:val="22"/>
          <w:cs/>
        </w:rPr>
        <w:t>नरहेको</w:t>
      </w:r>
      <w:r w:rsidRPr="00676BEC">
        <w:rPr>
          <w:rFonts w:asciiTheme="minorBidi" w:hAnsiTheme="minorBidi" w:cs="Kalimati"/>
          <w:szCs w:val="22"/>
          <w:cs/>
          <w:lang w:bidi="hi-IN"/>
        </w:rPr>
        <w:t xml:space="preserve"> र सो गलत लिखत (पत्र)बाट क्लबको नामको जग्गाको हकाधिकार बेदखल हुन </w:t>
      </w:r>
      <w:r>
        <w:rPr>
          <w:rFonts w:asciiTheme="minorBidi" w:hAnsiTheme="minorBidi" w:cs="Kalimati" w:hint="cs"/>
          <w:szCs w:val="22"/>
          <w:cs/>
        </w:rPr>
        <w:t xml:space="preserve">पुगेको देखिंदा देखिंदै </w:t>
      </w:r>
      <w:r w:rsidRPr="00676BEC">
        <w:rPr>
          <w:rFonts w:asciiTheme="minorBidi" w:hAnsiTheme="minorBidi" w:cs="Kalimati"/>
          <w:szCs w:val="22"/>
          <w:cs/>
          <w:lang w:bidi="hi-IN"/>
        </w:rPr>
        <w:t>निज</w:t>
      </w:r>
      <w:r>
        <w:rPr>
          <w:rFonts w:asciiTheme="minorBidi" w:hAnsiTheme="minorBidi" w:cs="Kalimati" w:hint="cs"/>
          <w:szCs w:val="22"/>
          <w:cs/>
        </w:rPr>
        <w:t>हरुलाई</w:t>
      </w:r>
      <w:r w:rsidRPr="00676BEC">
        <w:rPr>
          <w:rFonts w:asciiTheme="minorBidi" w:hAnsiTheme="minorBidi" w:cs="Kalimati"/>
          <w:szCs w:val="22"/>
          <w:cs/>
          <w:lang w:bidi="hi-IN"/>
        </w:rPr>
        <w:t xml:space="preserve"> भ्रष्टाचार निवारण ऐन</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2059 को दफा १२ बमोजिमको सरकारी कागजात नोक्सान गरेको कसुरबाट सफाई दिने गरी भएको फैसला त्रुटिपूर्ण हुँदा बदरभागी</w:t>
      </w:r>
      <w:r>
        <w:rPr>
          <w:rFonts w:asciiTheme="minorBidi" w:hAnsiTheme="minorBidi" w:cs="Kalimati" w:hint="cs"/>
          <w:szCs w:val="22"/>
          <w:cs/>
        </w:rPr>
        <w:t xml:space="preserve"> रहेको</w:t>
      </w:r>
      <w:r w:rsidRPr="00676BEC">
        <w:rPr>
          <w:rFonts w:asciiTheme="minorBidi" w:hAnsiTheme="minorBidi" w:cs="Kalimati"/>
          <w:szCs w:val="22"/>
          <w:cs/>
          <w:lang w:bidi="hi-IN"/>
        </w:rPr>
        <w:t>।</w:t>
      </w:r>
    </w:p>
    <w:p w:rsidR="000572AF" w:rsidRPr="00676BEC" w:rsidRDefault="000572AF" w:rsidP="000572AF">
      <w:pPr>
        <w:pStyle w:val="ListParagraph"/>
        <w:numPr>
          <w:ilvl w:val="0"/>
          <w:numId w:val="46"/>
        </w:numPr>
        <w:tabs>
          <w:tab w:val="left" w:pos="3726"/>
          <w:tab w:val="center" w:pos="8640"/>
        </w:tabs>
        <w:spacing w:after="0" w:line="240" w:lineRule="auto"/>
        <w:ind w:left="540" w:hanging="450"/>
        <w:jc w:val="both"/>
        <w:rPr>
          <w:rFonts w:asciiTheme="minorBidi" w:hAnsiTheme="minorBidi" w:cs="Kalimati"/>
          <w:szCs w:val="22"/>
          <w:lang w:bidi="hi-IN"/>
        </w:rPr>
      </w:pPr>
      <w:r>
        <w:rPr>
          <w:rFonts w:asciiTheme="minorBidi" w:hAnsiTheme="minorBidi" w:cs="Kalimati" w:hint="cs"/>
          <w:szCs w:val="22"/>
          <w:cs/>
        </w:rPr>
        <w:t>प्रतिवादी</w:t>
      </w:r>
      <w:r w:rsidRPr="00676BEC">
        <w:rPr>
          <w:rFonts w:asciiTheme="minorBidi" w:hAnsiTheme="minorBidi" w:cs="Kalimati"/>
          <w:szCs w:val="22"/>
          <w:cs/>
          <w:lang w:bidi="hi-IN"/>
        </w:rPr>
        <w:t xml:space="preserve"> खरिदार </w:t>
      </w:r>
      <w:r>
        <w:rPr>
          <w:rFonts w:asciiTheme="minorBidi" w:hAnsiTheme="minorBidi" w:cs="Kalimati"/>
          <w:szCs w:val="22"/>
          <w:cs/>
          <w:lang w:bidi="hi-IN"/>
        </w:rPr>
        <w:t>रिन्ता कुमारी</w:t>
      </w:r>
      <w:r>
        <w:rPr>
          <w:rFonts w:asciiTheme="minorBidi" w:hAnsiTheme="minorBidi" w:cs="Kalimati" w:hint="cs"/>
          <w:szCs w:val="22"/>
          <w:cs/>
        </w:rPr>
        <w:t>लाई</w:t>
      </w:r>
      <w:r w:rsidRPr="00676BEC">
        <w:rPr>
          <w:rFonts w:asciiTheme="minorBidi" w:hAnsiTheme="minorBidi" w:cs="Kalimati"/>
          <w:szCs w:val="22"/>
          <w:cs/>
          <w:lang w:bidi="hi-IN"/>
        </w:rPr>
        <w:t xml:space="preserve"> भ्रष्टाचार निवारण ऐन</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२०५९ को दफा १२ बमोजिम सजाय भए तापनि सोही कार्यालयमा कार्यरत खरिदार शिवप्रसाद साह तेली</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 xml:space="preserve">नायव सुब्बा शम्भु साह रौनियार र कार्यालय प्रमुख कमोद तिवारीलाई जग्गाको दर्ता स्रेस्ता उल्लेख भएको मोठ च्यातेको आरोपदाबीबाट सफाई दिने गरी भएको फैसला आफैँमा बाझिएको </w:t>
      </w:r>
      <w:r>
        <w:rPr>
          <w:rFonts w:asciiTheme="minorBidi" w:hAnsiTheme="minorBidi" w:cs="Kalimati" w:hint="cs"/>
          <w:szCs w:val="22"/>
          <w:cs/>
        </w:rPr>
        <w:t>देखिएको</w:t>
      </w:r>
      <w:r w:rsidRPr="00676BEC">
        <w:rPr>
          <w:rFonts w:asciiTheme="minorBidi" w:hAnsiTheme="minorBidi" w:cs="Kalimati"/>
          <w:szCs w:val="22"/>
          <w:cs/>
          <w:lang w:bidi="hi-IN"/>
        </w:rPr>
        <w:t xml:space="preserve">। कसुरको संलग्नता र दायित्व सामूहिक रुपमा पुष्टि भएको अवस्थामा सबै व्यक्तिलाई सजाय हुनुपर्ने फौजदारी न्यायको सर्वमान्य सिद्धान्त </w:t>
      </w:r>
      <w:r>
        <w:rPr>
          <w:rFonts w:asciiTheme="minorBidi" w:hAnsiTheme="minorBidi" w:cs="Kalimati" w:hint="cs"/>
          <w:szCs w:val="22"/>
          <w:cs/>
        </w:rPr>
        <w:t>विपरित</w:t>
      </w:r>
      <w:r w:rsidRPr="00676BEC">
        <w:rPr>
          <w:rFonts w:asciiTheme="minorBidi" w:hAnsiTheme="minorBidi" w:cs="Kalimati"/>
          <w:szCs w:val="22"/>
          <w:cs/>
          <w:lang w:bidi="hi-IN"/>
        </w:rPr>
        <w:t xml:space="preserve"> प्रतिवादीहरु कमोद तिवारी</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शम्भु साह रौनियार र शिवप्रसाद साह तेलीलाई भ्रष्टाचार निवारण ऐन</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२०५९ को दफा १२ बमोजिमको कसुरबाट सफाई दिने गरी भएको फैसला त्रुटिपूर्ण देखिँदा बदरभागी</w:t>
      </w:r>
      <w:r>
        <w:rPr>
          <w:rFonts w:asciiTheme="minorBidi" w:hAnsiTheme="minorBidi" w:cs="Kalimati" w:hint="cs"/>
          <w:szCs w:val="22"/>
          <w:cs/>
        </w:rPr>
        <w:t xml:space="preserve"> रहेको</w:t>
      </w:r>
      <w:r w:rsidRPr="00676BEC">
        <w:rPr>
          <w:rFonts w:asciiTheme="minorBidi" w:hAnsiTheme="minorBidi" w:cs="Kalimati"/>
          <w:szCs w:val="22"/>
          <w:cs/>
          <w:lang w:bidi="hi-IN"/>
        </w:rPr>
        <w:t>।</w:t>
      </w:r>
    </w:p>
    <w:p w:rsidR="000572AF" w:rsidRPr="00676BEC" w:rsidRDefault="000572AF" w:rsidP="000572AF">
      <w:pPr>
        <w:pStyle w:val="ListParagraph"/>
        <w:numPr>
          <w:ilvl w:val="0"/>
          <w:numId w:val="46"/>
        </w:numPr>
        <w:tabs>
          <w:tab w:val="left" w:pos="3726"/>
          <w:tab w:val="center" w:pos="8640"/>
        </w:tabs>
        <w:spacing w:after="0" w:line="240" w:lineRule="auto"/>
        <w:ind w:left="540" w:hanging="450"/>
        <w:jc w:val="both"/>
        <w:rPr>
          <w:rFonts w:asciiTheme="minorBidi" w:hAnsiTheme="minorBidi" w:cs="Kalimati"/>
          <w:szCs w:val="22"/>
          <w:lang w:bidi="hi-IN"/>
        </w:rPr>
      </w:pPr>
      <w:r w:rsidRPr="00676BEC">
        <w:rPr>
          <w:rFonts w:asciiTheme="minorBidi" w:hAnsiTheme="minorBidi" w:cs="Kalimati"/>
          <w:szCs w:val="22"/>
          <w:cs/>
          <w:lang w:bidi="hi-IN"/>
        </w:rPr>
        <w:t>सम्मानित सर्वोच्च अदालतबाट जगरनाथप्रसाद सोनार विरुद्ध नेपाल सरकार भएको भ्रष्टाचार मुद्दामा (ने.का.प. २०७५</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अंक ३</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 xml:space="preserve">नि.नं. १०३८७) फैसला हुँदा </w:t>
      </w:r>
      <w:r w:rsidRPr="00676BEC">
        <w:rPr>
          <w:rFonts w:asciiTheme="minorBidi" w:hAnsiTheme="minorBidi" w:cs="Kalimati"/>
          <w:szCs w:val="22"/>
          <w:lang w:bidi="hi-IN"/>
        </w:rPr>
        <w:t>“</w:t>
      </w:r>
      <w:r w:rsidRPr="00676BEC">
        <w:rPr>
          <w:rFonts w:asciiTheme="minorBidi" w:hAnsiTheme="minorBidi" w:cs="Kalimati"/>
          <w:szCs w:val="22"/>
          <w:cs/>
          <w:lang w:bidi="hi-IN"/>
        </w:rPr>
        <w:t>भ्रष्टाचार निवारण ऐनको संरचनाबाट सार्वजनिक उत्तरदायित्व भएका पदाधिकारी तथा राष्ट्रसेवकले अन्य व्यक्तिहरुसँग मिली भ्रष्टाचारजन्य कार्य गरी सरकारी वा सार्वजनिक सम्पत्तिको हिनामिना गर्ने</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आफू वा अन्य व्यक्तिलाई लाभ वा हानि पुर्‍याउने कार्य गरेमा सो कार्यमा संलग्न रहेका पदाधिकारी</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संस्था वा व्यक्तिलाई समेत कसुरदार ठहर हुने</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भन्ने सिद्धान्त प्रतिपादन भएको अवस्था समेतलाई अनदेखा गरी प्रतिवादीहरु कमोद तिवारी</w:t>
      </w:r>
      <w:r>
        <w:rPr>
          <w:rFonts w:asciiTheme="minorBidi" w:hAnsiTheme="minorBidi" w:cs="Kalimati" w:hint="cs"/>
          <w:szCs w:val="22"/>
          <w:cs/>
        </w:rPr>
        <w:t>,</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शम्भु साह रौनियार र शिवप्रसाद साह तेलीलाई भ्रष्टाचार निवारण ऐन</w:t>
      </w:r>
      <w:r w:rsidRPr="00676BEC">
        <w:rPr>
          <w:rFonts w:asciiTheme="minorBidi" w:hAnsiTheme="minorBidi" w:cs="Kalimati"/>
          <w:szCs w:val="22"/>
          <w:lang w:bidi="hi-IN"/>
        </w:rPr>
        <w:t xml:space="preserve">, </w:t>
      </w:r>
      <w:r w:rsidRPr="00676BEC">
        <w:rPr>
          <w:rFonts w:asciiTheme="minorBidi" w:hAnsiTheme="minorBidi" w:cs="Kalimati"/>
          <w:szCs w:val="22"/>
          <w:cs/>
          <w:lang w:bidi="hi-IN"/>
        </w:rPr>
        <w:t xml:space="preserve">२०५९ को दफा १२ बमोजिमको कसुरबाट सफाई दिने गरी भएको फैसला त्रुटिपूर्ण देखिँदा बदरभागी </w:t>
      </w:r>
      <w:r>
        <w:rPr>
          <w:rFonts w:asciiTheme="minorBidi" w:hAnsiTheme="minorBidi" w:cs="Kalimati" w:hint="cs"/>
          <w:szCs w:val="22"/>
          <w:cs/>
        </w:rPr>
        <w:t>रहेको</w:t>
      </w:r>
      <w:r w:rsidRPr="00676BEC">
        <w:rPr>
          <w:rFonts w:asciiTheme="minorBidi" w:hAnsiTheme="minorBidi" w:cs="Kalimati"/>
          <w:szCs w:val="22"/>
          <w:cs/>
          <w:lang w:bidi="hi-IN"/>
        </w:rPr>
        <w:t>।</w:t>
      </w:r>
    </w:p>
    <w:p w:rsidR="00FD6744" w:rsidRPr="00FD6744" w:rsidRDefault="00FD6744" w:rsidP="00FD6744">
      <w:pPr>
        <w:tabs>
          <w:tab w:val="left" w:pos="-7200"/>
          <w:tab w:val="left" w:pos="900"/>
        </w:tabs>
        <w:spacing w:after="0" w:line="240" w:lineRule="auto"/>
        <w:ind w:left="2070" w:hanging="1800"/>
        <w:contextualSpacing/>
        <w:jc w:val="center"/>
        <w:rPr>
          <w:rFonts w:ascii="Kokila" w:hAnsi="Kokila" w:cs="Kalimati"/>
          <w:szCs w:val="22"/>
        </w:rPr>
      </w:pPr>
      <w:r w:rsidRPr="00FD6744">
        <w:rPr>
          <w:rFonts w:ascii="Kokila" w:hAnsi="Kokila" w:cs="Kalimati" w:hint="cs"/>
          <w:szCs w:val="22"/>
          <w:cs/>
        </w:rPr>
        <w:t xml:space="preserve">                                                               </w:t>
      </w:r>
    </w:p>
    <w:p w:rsidR="00DC07FF" w:rsidRDefault="00FD6744" w:rsidP="00FD6744">
      <w:pPr>
        <w:tabs>
          <w:tab w:val="left" w:pos="-7200"/>
          <w:tab w:val="left" w:pos="900"/>
        </w:tabs>
        <w:spacing w:after="0" w:line="240" w:lineRule="auto"/>
        <w:ind w:left="2070" w:hanging="1800"/>
        <w:contextualSpacing/>
        <w:jc w:val="center"/>
        <w:rPr>
          <w:rFonts w:ascii="Kokila" w:hAnsi="Kokila" w:cs="Kalimati"/>
          <w:szCs w:val="22"/>
        </w:rPr>
      </w:pPr>
      <w:r w:rsidRPr="00FD6744">
        <w:rPr>
          <w:rFonts w:ascii="Kokila" w:hAnsi="Kokila" w:cs="Kalimati" w:hint="cs"/>
          <w:szCs w:val="22"/>
          <w:cs/>
        </w:rPr>
        <w:t xml:space="preserve">                                                               </w:t>
      </w:r>
      <w:r>
        <w:rPr>
          <w:rFonts w:ascii="Kokila" w:hAnsi="Kokila" w:cs="Kalimati" w:hint="cs"/>
          <w:szCs w:val="22"/>
          <w:cs/>
        </w:rPr>
        <w:t xml:space="preserve"> </w:t>
      </w:r>
    </w:p>
    <w:p w:rsidR="00AF4145" w:rsidRPr="00FD6744" w:rsidRDefault="00DC07FF" w:rsidP="00FD6744">
      <w:pPr>
        <w:tabs>
          <w:tab w:val="left" w:pos="-7200"/>
          <w:tab w:val="left" w:pos="900"/>
        </w:tabs>
        <w:spacing w:after="0" w:line="240" w:lineRule="auto"/>
        <w:ind w:left="2070" w:hanging="1800"/>
        <w:contextualSpacing/>
        <w:jc w:val="center"/>
        <w:rPr>
          <w:rFonts w:eastAsia="Times New Roman" w:cs="Kalimati"/>
          <w:szCs w:val="22"/>
        </w:rPr>
      </w:pP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Pr>
          <w:rFonts w:ascii="Kokila" w:hAnsi="Kokila" w:cs="Kalimati" w:hint="cs"/>
          <w:szCs w:val="22"/>
          <w:cs/>
        </w:rPr>
        <w:tab/>
      </w:r>
      <w:r w:rsidR="00AF4145" w:rsidRPr="00FD6744">
        <w:rPr>
          <w:rFonts w:ascii="Kokila" w:hAnsi="Kokila" w:cs="Kalimati" w:hint="cs"/>
          <w:szCs w:val="22"/>
          <w:cs/>
        </w:rPr>
        <w:t>प्रवक्ता</w:t>
      </w:r>
    </w:p>
    <w:p w:rsidR="00AF4145" w:rsidRPr="00FD6744" w:rsidRDefault="00AF4145" w:rsidP="00FD6744">
      <w:pPr>
        <w:tabs>
          <w:tab w:val="left" w:pos="3726"/>
          <w:tab w:val="center" w:pos="8640"/>
        </w:tabs>
        <w:spacing w:after="0" w:line="240" w:lineRule="auto"/>
        <w:contextualSpacing/>
        <w:jc w:val="right"/>
        <w:rPr>
          <w:rFonts w:ascii="Kokila" w:hAnsi="Kokila" w:cs="Kalimati"/>
          <w:b/>
          <w:bCs/>
          <w:szCs w:val="22"/>
          <w:cs/>
          <w:lang w:bidi="hi-IN"/>
        </w:rPr>
      </w:pPr>
      <w:r w:rsidRPr="00FD6744">
        <w:rPr>
          <w:rFonts w:ascii="Kokila" w:hAnsi="Kokila" w:cs="Kalimati"/>
          <w:szCs w:val="22"/>
          <w:cs/>
        </w:rPr>
        <w:tab/>
      </w:r>
      <w:r w:rsidR="00FD6744" w:rsidRPr="00FD6744">
        <w:rPr>
          <w:rFonts w:ascii="Kokila" w:hAnsi="Kokila" w:cs="Kalimati" w:hint="cs"/>
          <w:szCs w:val="22"/>
          <w:cs/>
        </w:rPr>
        <w:t>राजेन्द्र कुमार पौडेल</w:t>
      </w:r>
    </w:p>
    <w:p w:rsidR="000626E4" w:rsidRPr="00FD6744" w:rsidRDefault="000626E4" w:rsidP="00FD6744">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Pr="00FD6744" w:rsidRDefault="000626E4" w:rsidP="00FD674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FC336C">
      <w:pgSz w:w="11907" w:h="16839" w:code="9"/>
      <w:pgMar w:top="1080" w:right="806" w:bottom="45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504E" w:rsidRDefault="0050504E" w:rsidP="005C6A14">
      <w:pPr>
        <w:spacing w:after="0" w:line="240" w:lineRule="auto"/>
      </w:pPr>
      <w:r>
        <w:separator/>
      </w:r>
    </w:p>
  </w:endnote>
  <w:endnote w:type="continuationSeparator" w:id="0">
    <w:p w:rsidR="0050504E" w:rsidRDefault="0050504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Nirmala UI">
    <w:panose1 w:val="020B0502040204020203"/>
    <w:charset w:val="00"/>
    <w:family w:val="swiss"/>
    <w:pitch w:val="variable"/>
    <w:sig w:usb0="80FF8023" w:usb1="0200004A" w:usb2="000002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504E" w:rsidRDefault="0050504E" w:rsidP="005C6A14">
      <w:pPr>
        <w:spacing w:after="0" w:line="240" w:lineRule="auto"/>
      </w:pPr>
      <w:r>
        <w:separator/>
      </w:r>
    </w:p>
  </w:footnote>
  <w:footnote w:type="continuationSeparator" w:id="0">
    <w:p w:rsidR="0050504E" w:rsidRDefault="0050504E"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A2D4F"/>
    <w:multiLevelType w:val="hybridMultilevel"/>
    <w:tmpl w:val="CD12B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
    <w:nsid w:val="089C0313"/>
    <w:multiLevelType w:val="hybridMultilevel"/>
    <w:tmpl w:val="30C438B8"/>
    <w:lvl w:ilvl="0" w:tplc="0409000B">
      <w:start w:val="1"/>
      <w:numFmt w:val="bullet"/>
      <w:lvlText w:val=""/>
      <w:lvlJc w:val="left"/>
      <w:pPr>
        <w:ind w:left="1170" w:hanging="360"/>
      </w:pPr>
      <w:rPr>
        <w:rFonts w:ascii="Wingdings" w:hAnsi="Wingding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nsid w:val="10647766"/>
    <w:multiLevelType w:val="hybridMultilevel"/>
    <w:tmpl w:val="1F7A0C1E"/>
    <w:lvl w:ilvl="0" w:tplc="2174A888">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AC1575"/>
    <w:multiLevelType w:val="hybridMultilevel"/>
    <w:tmpl w:val="B1E66C50"/>
    <w:lvl w:ilvl="0" w:tplc="041263FE">
      <w:start w:val="1"/>
      <w:numFmt w:val="hindiVowels"/>
      <w:lvlText w:val="%1."/>
      <w:lvlJc w:val="left"/>
      <w:pPr>
        <w:ind w:left="117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64D4A4A"/>
    <w:multiLevelType w:val="hybridMultilevel"/>
    <w:tmpl w:val="7CA2DF5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nsid w:val="1C1D2A47"/>
    <w:multiLevelType w:val="hybridMultilevel"/>
    <w:tmpl w:val="3E9EB1D6"/>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CD83EF0"/>
    <w:multiLevelType w:val="hybridMultilevel"/>
    <w:tmpl w:val="76564CDC"/>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1CFE70AC"/>
    <w:multiLevelType w:val="hybridMultilevel"/>
    <w:tmpl w:val="960AA082"/>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1E74456"/>
    <w:multiLevelType w:val="hybridMultilevel"/>
    <w:tmpl w:val="B0E6F896"/>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6D6D42"/>
    <w:multiLevelType w:val="hybridMultilevel"/>
    <w:tmpl w:val="516858D0"/>
    <w:lvl w:ilvl="0" w:tplc="A54AA8E6">
      <w:start w:val="1"/>
      <w:numFmt w:val="decimal"/>
      <w:lvlText w:val="%1."/>
      <w:lvlJc w:val="left"/>
      <w:pPr>
        <w:ind w:left="720" w:hanging="360"/>
      </w:pPr>
      <w:rPr>
        <w:rFonts w:ascii="Kalimati" w:hAnsi="Kalimati" w:cs="Kalimati" w:hint="cs"/>
        <w:bCs w:val="0"/>
        <w:iCs w:val="0"/>
        <w:color w:val="00B05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6331AD3"/>
    <w:multiLevelType w:val="hybridMultilevel"/>
    <w:tmpl w:val="8CE47172"/>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A216CAE"/>
    <w:multiLevelType w:val="hybridMultilevel"/>
    <w:tmpl w:val="614E6424"/>
    <w:lvl w:ilvl="0" w:tplc="2A264D5A">
      <w:start w:val="1"/>
      <w:numFmt w:val="hindiVowels"/>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nsid w:val="36E9499B"/>
    <w:multiLevelType w:val="hybridMultilevel"/>
    <w:tmpl w:val="FFF28756"/>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8">
    <w:nsid w:val="37934CEF"/>
    <w:multiLevelType w:val="hybridMultilevel"/>
    <w:tmpl w:val="6CB4A8C4"/>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0">
    <w:nsid w:val="3B2F4064"/>
    <w:multiLevelType w:val="hybridMultilevel"/>
    <w:tmpl w:val="F2D8D194"/>
    <w:lvl w:ilvl="0" w:tplc="041263FE">
      <w:start w:val="1"/>
      <w:numFmt w:val="hindiVowels"/>
      <w:lvlText w:val="%1."/>
      <w:lvlJc w:val="left"/>
      <w:pPr>
        <w:ind w:left="54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1">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E627C64"/>
    <w:multiLevelType w:val="hybridMultilevel"/>
    <w:tmpl w:val="B016C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9C2A44"/>
    <w:multiLevelType w:val="hybridMultilevel"/>
    <w:tmpl w:val="54ACA4C0"/>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4">
    <w:nsid w:val="3F653F5A"/>
    <w:multiLevelType w:val="hybridMultilevel"/>
    <w:tmpl w:val="61CE8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14B2553"/>
    <w:multiLevelType w:val="hybridMultilevel"/>
    <w:tmpl w:val="4A22500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3FE3356"/>
    <w:multiLevelType w:val="hybridMultilevel"/>
    <w:tmpl w:val="625262D8"/>
    <w:lvl w:ilvl="0" w:tplc="62BE9A0A">
      <w:start w:val="1"/>
      <w:numFmt w:val="hindiVowels"/>
      <w:lvlText w:val="%1)"/>
      <w:lvlJc w:val="left"/>
      <w:pPr>
        <w:ind w:left="1170" w:hanging="360"/>
      </w:pPr>
      <w:rPr>
        <w:rFonts w:asciiTheme="minorHAnsi" w:eastAsiaTheme="minorHAnsi" w:hAnsiTheme="minorHAns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8">
    <w:nsid w:val="455E7C88"/>
    <w:multiLevelType w:val="hybridMultilevel"/>
    <w:tmpl w:val="78B8AA2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8B0542B"/>
    <w:multiLevelType w:val="hybridMultilevel"/>
    <w:tmpl w:val="7ECE4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F3D0CCF"/>
    <w:multiLevelType w:val="hybridMultilevel"/>
    <w:tmpl w:val="436E4C32"/>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2">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nsid w:val="5A5538CC"/>
    <w:multiLevelType w:val="hybridMultilevel"/>
    <w:tmpl w:val="6930C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FD95A4E"/>
    <w:multiLevelType w:val="hybridMultilevel"/>
    <w:tmpl w:val="48881AF4"/>
    <w:lvl w:ilvl="0" w:tplc="2174A888">
      <w:start w:val="1"/>
      <w:numFmt w:val="hindiVowels"/>
      <w:lvlText w:val="%1."/>
      <w:lvlJc w:val="left"/>
      <w:pPr>
        <w:ind w:left="1170" w:hanging="360"/>
      </w:pPr>
      <w:rPr>
        <w:rFonts w:hint="default"/>
        <w:b w:val="0"/>
        <w:bCs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5">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6">
    <w:nsid w:val="620514D2"/>
    <w:multiLevelType w:val="hybridMultilevel"/>
    <w:tmpl w:val="DC924B28"/>
    <w:lvl w:ilvl="0" w:tplc="041263FE">
      <w:start w:val="1"/>
      <w:numFmt w:val="hindiVowels"/>
      <w:lvlText w:val="%1."/>
      <w:lvlJc w:val="left"/>
      <w:pPr>
        <w:ind w:left="1170" w:hanging="360"/>
      </w:pPr>
      <w:rPr>
        <w:rFonts w:hint="default"/>
        <w:b w:val="0"/>
        <w:bCs w:val="0"/>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7">
    <w:nsid w:val="62215A24"/>
    <w:multiLevelType w:val="hybridMultilevel"/>
    <w:tmpl w:val="E44CC4EA"/>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28142BD"/>
    <w:multiLevelType w:val="hybridMultilevel"/>
    <w:tmpl w:val="2D6E3032"/>
    <w:lvl w:ilvl="0" w:tplc="EF82E2CE">
      <w:start w:val="1"/>
      <w:numFmt w:val="hindiVowels"/>
      <w:lvlText w:val="%1)"/>
      <w:lvlJc w:val="left"/>
      <w:pPr>
        <w:ind w:left="1170" w:hanging="360"/>
      </w:pPr>
      <w:rPr>
        <w:rFonts w:asciiTheme="minorHAnsi" w:eastAsiaTheme="minorHAnsi" w:hAnsiTheme="minorHAnsi" w:cs="Kalimati"/>
      </w:rPr>
    </w:lvl>
    <w:lvl w:ilvl="1" w:tplc="7D4E98A0">
      <w:numFmt w:val="bullet"/>
      <w:lvlText w:val="•"/>
      <w:lvlJc w:val="left"/>
      <w:pPr>
        <w:ind w:left="4800" w:hanging="3270"/>
      </w:pPr>
      <w:rPr>
        <w:rFonts w:ascii="Calibri" w:eastAsiaTheme="minorHAnsi" w:hAnsi="Calibri" w:cs="Calibri" w:hint="default"/>
      </w:r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9">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671B43DB"/>
    <w:multiLevelType w:val="hybridMultilevel"/>
    <w:tmpl w:val="DB422C20"/>
    <w:lvl w:ilvl="0" w:tplc="04090001">
      <w:start w:val="1"/>
      <w:numFmt w:val="bullet"/>
      <w:lvlText w:val=""/>
      <w:lvlJc w:val="left"/>
      <w:pPr>
        <w:ind w:left="1170" w:hanging="360"/>
      </w:pPr>
      <w:rPr>
        <w:rFonts w:ascii="Symbol" w:hAnsi="Symbol"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C135AA8"/>
    <w:multiLevelType w:val="hybridMultilevel"/>
    <w:tmpl w:val="3C9EFE56"/>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43">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44">
    <w:nsid w:val="719A659C"/>
    <w:multiLevelType w:val="hybridMultilevel"/>
    <w:tmpl w:val="ABE64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2"/>
  </w:num>
  <w:num w:numId="2">
    <w:abstractNumId w:val="11"/>
  </w:num>
  <w:num w:numId="3">
    <w:abstractNumId w:val="35"/>
  </w:num>
  <w:num w:numId="4">
    <w:abstractNumId w:val="45"/>
  </w:num>
  <w:num w:numId="5">
    <w:abstractNumId w:val="15"/>
  </w:num>
  <w:num w:numId="6">
    <w:abstractNumId w:val="19"/>
  </w:num>
  <w:num w:numId="7">
    <w:abstractNumId w:val="21"/>
  </w:num>
  <w:num w:numId="8">
    <w:abstractNumId w:val="39"/>
  </w:num>
  <w:num w:numId="9">
    <w:abstractNumId w:val="30"/>
  </w:num>
  <w:num w:numId="10">
    <w:abstractNumId w:val="43"/>
  </w:num>
  <w:num w:numId="11">
    <w:abstractNumId w:val="26"/>
  </w:num>
  <w:num w:numId="12">
    <w:abstractNumId w:val="5"/>
  </w:num>
  <w:num w:numId="13">
    <w:abstractNumId w:val="1"/>
  </w:num>
  <w:num w:numId="14">
    <w:abstractNumId w:val="10"/>
  </w:num>
  <w:num w:numId="15">
    <w:abstractNumId w:val="37"/>
  </w:num>
  <w:num w:numId="16">
    <w:abstractNumId w:val="38"/>
  </w:num>
  <w:num w:numId="17">
    <w:abstractNumId w:val="14"/>
  </w:num>
  <w:num w:numId="18">
    <w:abstractNumId w:val="7"/>
  </w:num>
  <w:num w:numId="19">
    <w:abstractNumId w:val="17"/>
  </w:num>
  <w:num w:numId="20">
    <w:abstractNumId w:val="44"/>
  </w:num>
  <w:num w:numId="21">
    <w:abstractNumId w:val="18"/>
  </w:num>
  <w:num w:numId="22">
    <w:abstractNumId w:val="8"/>
  </w:num>
  <w:num w:numId="23">
    <w:abstractNumId w:val="22"/>
  </w:num>
  <w:num w:numId="24">
    <w:abstractNumId w:val="13"/>
  </w:num>
  <w:num w:numId="25">
    <w:abstractNumId w:val="27"/>
  </w:num>
  <w:num w:numId="26">
    <w:abstractNumId w:val="42"/>
  </w:num>
  <w:num w:numId="27">
    <w:abstractNumId w:val="31"/>
  </w:num>
  <w:num w:numId="28">
    <w:abstractNumId w:val="28"/>
  </w:num>
  <w:num w:numId="29">
    <w:abstractNumId w:val="23"/>
  </w:num>
  <w:num w:numId="30">
    <w:abstractNumId w:val="9"/>
  </w:num>
  <w:num w:numId="31">
    <w:abstractNumId w:val="4"/>
  </w:num>
  <w:num w:numId="32">
    <w:abstractNumId w:val="6"/>
  </w:num>
  <w:num w:numId="33">
    <w:abstractNumId w:val="36"/>
  </w:num>
  <w:num w:numId="34">
    <w:abstractNumId w:val="24"/>
  </w:num>
  <w:num w:numId="35">
    <w:abstractNumId w:val="41"/>
  </w:num>
  <w:num w:numId="36">
    <w:abstractNumId w:val="40"/>
  </w:num>
  <w:num w:numId="37">
    <w:abstractNumId w:val="2"/>
  </w:num>
  <w:num w:numId="38">
    <w:abstractNumId w:val="12"/>
  </w:num>
  <w:num w:numId="39">
    <w:abstractNumId w:val="25"/>
  </w:num>
  <w:num w:numId="40">
    <w:abstractNumId w:val="20"/>
  </w:num>
  <w:num w:numId="41">
    <w:abstractNumId w:val="0"/>
  </w:num>
  <w:num w:numId="42">
    <w:abstractNumId w:val="3"/>
  </w:num>
  <w:num w:numId="43">
    <w:abstractNumId w:val="16"/>
  </w:num>
  <w:num w:numId="44">
    <w:abstractNumId w:val="33"/>
  </w:num>
  <w:num w:numId="45">
    <w:abstractNumId w:val="29"/>
  </w:num>
  <w:num w:numId="46">
    <w:abstractNumId w:val="3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3496"/>
    <w:rsid w:val="00050B3C"/>
    <w:rsid w:val="0005174F"/>
    <w:rsid w:val="00052023"/>
    <w:rsid w:val="00052EA2"/>
    <w:rsid w:val="00055F2A"/>
    <w:rsid w:val="000572AF"/>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2B2"/>
    <w:rsid w:val="000C230E"/>
    <w:rsid w:val="000D3186"/>
    <w:rsid w:val="000D45A3"/>
    <w:rsid w:val="000D486A"/>
    <w:rsid w:val="000E23A3"/>
    <w:rsid w:val="000E450F"/>
    <w:rsid w:val="000E49C3"/>
    <w:rsid w:val="000F25B1"/>
    <w:rsid w:val="000F54B3"/>
    <w:rsid w:val="000F7FE2"/>
    <w:rsid w:val="00100B47"/>
    <w:rsid w:val="00101952"/>
    <w:rsid w:val="0010559B"/>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05A8"/>
    <w:rsid w:val="001C6FE0"/>
    <w:rsid w:val="001C7F70"/>
    <w:rsid w:val="001D193F"/>
    <w:rsid w:val="001D1D1C"/>
    <w:rsid w:val="001D5E45"/>
    <w:rsid w:val="001E66DB"/>
    <w:rsid w:val="001E7470"/>
    <w:rsid w:val="001F09FA"/>
    <w:rsid w:val="001F7E16"/>
    <w:rsid w:val="002008B8"/>
    <w:rsid w:val="00201011"/>
    <w:rsid w:val="0020450A"/>
    <w:rsid w:val="0020530A"/>
    <w:rsid w:val="002059B8"/>
    <w:rsid w:val="00205FEA"/>
    <w:rsid w:val="0020688E"/>
    <w:rsid w:val="00207788"/>
    <w:rsid w:val="00207CBC"/>
    <w:rsid w:val="002113C9"/>
    <w:rsid w:val="00211B62"/>
    <w:rsid w:val="002203A2"/>
    <w:rsid w:val="0022205F"/>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4B58"/>
    <w:rsid w:val="002655D2"/>
    <w:rsid w:val="0026567B"/>
    <w:rsid w:val="00271C73"/>
    <w:rsid w:val="002734CC"/>
    <w:rsid w:val="00276C7B"/>
    <w:rsid w:val="00276ED6"/>
    <w:rsid w:val="00287092"/>
    <w:rsid w:val="00292287"/>
    <w:rsid w:val="00292ACE"/>
    <w:rsid w:val="0029371E"/>
    <w:rsid w:val="002A0FBA"/>
    <w:rsid w:val="002A2E05"/>
    <w:rsid w:val="002A3354"/>
    <w:rsid w:val="002A602F"/>
    <w:rsid w:val="002A6B19"/>
    <w:rsid w:val="002A7AAE"/>
    <w:rsid w:val="002B21CC"/>
    <w:rsid w:val="002B5D24"/>
    <w:rsid w:val="002C205F"/>
    <w:rsid w:val="002C41C8"/>
    <w:rsid w:val="002C4D53"/>
    <w:rsid w:val="002C5D1F"/>
    <w:rsid w:val="002D39F4"/>
    <w:rsid w:val="002D607C"/>
    <w:rsid w:val="002D6F64"/>
    <w:rsid w:val="002E10A0"/>
    <w:rsid w:val="002E7530"/>
    <w:rsid w:val="002F2889"/>
    <w:rsid w:val="002F3C8C"/>
    <w:rsid w:val="002F462F"/>
    <w:rsid w:val="002F6146"/>
    <w:rsid w:val="0030295D"/>
    <w:rsid w:val="00306316"/>
    <w:rsid w:val="00307677"/>
    <w:rsid w:val="00312FCB"/>
    <w:rsid w:val="00315492"/>
    <w:rsid w:val="003157AD"/>
    <w:rsid w:val="00317053"/>
    <w:rsid w:val="003266DB"/>
    <w:rsid w:val="00332725"/>
    <w:rsid w:val="003334D7"/>
    <w:rsid w:val="00340ED5"/>
    <w:rsid w:val="00342E14"/>
    <w:rsid w:val="00344A2F"/>
    <w:rsid w:val="003454A5"/>
    <w:rsid w:val="00345AA8"/>
    <w:rsid w:val="00347E44"/>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66C3"/>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3F279E"/>
    <w:rsid w:val="00401325"/>
    <w:rsid w:val="00403950"/>
    <w:rsid w:val="004050B9"/>
    <w:rsid w:val="00410F10"/>
    <w:rsid w:val="004126DE"/>
    <w:rsid w:val="0041341C"/>
    <w:rsid w:val="0041592D"/>
    <w:rsid w:val="0042051E"/>
    <w:rsid w:val="0042128D"/>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862D5"/>
    <w:rsid w:val="00486EC6"/>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504E"/>
    <w:rsid w:val="00506ED1"/>
    <w:rsid w:val="00507354"/>
    <w:rsid w:val="00507AA1"/>
    <w:rsid w:val="00507E91"/>
    <w:rsid w:val="00511CBB"/>
    <w:rsid w:val="005148F8"/>
    <w:rsid w:val="00522B9C"/>
    <w:rsid w:val="00522C64"/>
    <w:rsid w:val="00523CE8"/>
    <w:rsid w:val="00524821"/>
    <w:rsid w:val="005257E4"/>
    <w:rsid w:val="00527DFA"/>
    <w:rsid w:val="00527E72"/>
    <w:rsid w:val="00535804"/>
    <w:rsid w:val="00545F1A"/>
    <w:rsid w:val="005479F7"/>
    <w:rsid w:val="005527A3"/>
    <w:rsid w:val="005567D5"/>
    <w:rsid w:val="00556A3A"/>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2702"/>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17706"/>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4DCA"/>
    <w:rsid w:val="00785921"/>
    <w:rsid w:val="00794299"/>
    <w:rsid w:val="00796AD8"/>
    <w:rsid w:val="007A115F"/>
    <w:rsid w:val="007A1445"/>
    <w:rsid w:val="007A1501"/>
    <w:rsid w:val="007B25C8"/>
    <w:rsid w:val="007B4EA3"/>
    <w:rsid w:val="007C0200"/>
    <w:rsid w:val="007C0C64"/>
    <w:rsid w:val="007C185D"/>
    <w:rsid w:val="007C1DC0"/>
    <w:rsid w:val="007C1F34"/>
    <w:rsid w:val="007C3CF1"/>
    <w:rsid w:val="007C5124"/>
    <w:rsid w:val="007C5642"/>
    <w:rsid w:val="007C5CAC"/>
    <w:rsid w:val="007C60E5"/>
    <w:rsid w:val="007D233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199A"/>
    <w:rsid w:val="00855AA7"/>
    <w:rsid w:val="008719FC"/>
    <w:rsid w:val="008765C7"/>
    <w:rsid w:val="00880378"/>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14B0"/>
    <w:rsid w:val="008E41B4"/>
    <w:rsid w:val="008E68A7"/>
    <w:rsid w:val="008F099F"/>
    <w:rsid w:val="008F4BF4"/>
    <w:rsid w:val="008F6B2F"/>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61A26"/>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75F"/>
    <w:rsid w:val="00A50B48"/>
    <w:rsid w:val="00A6197B"/>
    <w:rsid w:val="00A61FF9"/>
    <w:rsid w:val="00A623DE"/>
    <w:rsid w:val="00A63370"/>
    <w:rsid w:val="00A63DF5"/>
    <w:rsid w:val="00A660C8"/>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4B4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1AFD"/>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4265"/>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07AB4"/>
    <w:rsid w:val="00C10ACC"/>
    <w:rsid w:val="00C12C71"/>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944"/>
    <w:rsid w:val="00C82AB9"/>
    <w:rsid w:val="00C901E4"/>
    <w:rsid w:val="00C918D4"/>
    <w:rsid w:val="00C92C1C"/>
    <w:rsid w:val="00C95C5C"/>
    <w:rsid w:val="00C95F68"/>
    <w:rsid w:val="00CA12C9"/>
    <w:rsid w:val="00CA4348"/>
    <w:rsid w:val="00CA4CCC"/>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2056"/>
    <w:rsid w:val="00D43E79"/>
    <w:rsid w:val="00D46765"/>
    <w:rsid w:val="00D46DD6"/>
    <w:rsid w:val="00D538B3"/>
    <w:rsid w:val="00D540E8"/>
    <w:rsid w:val="00D5463B"/>
    <w:rsid w:val="00D55C20"/>
    <w:rsid w:val="00D577BB"/>
    <w:rsid w:val="00D6054A"/>
    <w:rsid w:val="00D60706"/>
    <w:rsid w:val="00D65D21"/>
    <w:rsid w:val="00D67459"/>
    <w:rsid w:val="00D72AEC"/>
    <w:rsid w:val="00D733A8"/>
    <w:rsid w:val="00D73F0B"/>
    <w:rsid w:val="00D76ACF"/>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A7F25"/>
    <w:rsid w:val="00DB1297"/>
    <w:rsid w:val="00DB53BF"/>
    <w:rsid w:val="00DB629F"/>
    <w:rsid w:val="00DC07F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E69B7"/>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45F9D"/>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1110B"/>
    <w:rsid w:val="00F337B0"/>
    <w:rsid w:val="00F379FB"/>
    <w:rsid w:val="00F438A2"/>
    <w:rsid w:val="00F4783A"/>
    <w:rsid w:val="00F53E0B"/>
    <w:rsid w:val="00F555F3"/>
    <w:rsid w:val="00F61A5D"/>
    <w:rsid w:val="00F65FD8"/>
    <w:rsid w:val="00F66C1D"/>
    <w:rsid w:val="00F67349"/>
    <w:rsid w:val="00F754F3"/>
    <w:rsid w:val="00F80B51"/>
    <w:rsid w:val="00F80F0D"/>
    <w:rsid w:val="00F94AE7"/>
    <w:rsid w:val="00F955E8"/>
    <w:rsid w:val="00FA04C8"/>
    <w:rsid w:val="00FA0A34"/>
    <w:rsid w:val="00FA18FA"/>
    <w:rsid w:val="00FA7E67"/>
    <w:rsid w:val="00FB054E"/>
    <w:rsid w:val="00FB09AB"/>
    <w:rsid w:val="00FB11C7"/>
    <w:rsid w:val="00FB13C0"/>
    <w:rsid w:val="00FB26F4"/>
    <w:rsid w:val="00FB3CCF"/>
    <w:rsid w:val="00FB458C"/>
    <w:rsid w:val="00FB63CD"/>
    <w:rsid w:val="00FB6EB9"/>
    <w:rsid w:val="00FB777B"/>
    <w:rsid w:val="00FC336C"/>
    <w:rsid w:val="00FC4BC2"/>
    <w:rsid w:val="00FC5960"/>
    <w:rsid w:val="00FC5A94"/>
    <w:rsid w:val="00FD5739"/>
    <w:rsid w:val="00FD5C3D"/>
    <w:rsid w:val="00FD6744"/>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uiPriority w:val="9"/>
    <w:unhideWhenUsed/>
    <w:qFormat/>
    <w:rsid w:val="00AC4B41"/>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AC4B41"/>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 w:type="character" w:customStyle="1" w:styleId="Heading5Char">
    <w:name w:val="Heading 5 Char"/>
    <w:basedOn w:val="DefaultParagraphFont"/>
    <w:link w:val="Heading5"/>
    <w:uiPriority w:val="9"/>
    <w:rsid w:val="00AC4B4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AC4B41"/>
    <w:rPr>
      <w:rFonts w:asciiTheme="majorHAnsi" w:eastAsiaTheme="majorEastAsia" w:hAnsiTheme="majorHAnsi" w:cstheme="majorBidi"/>
      <w:i/>
      <w:iCs/>
      <w:color w:val="243F60" w:themeColor="accent1" w:themeShade="7F"/>
    </w:rPr>
  </w:style>
  <w:style w:type="paragraph" w:customStyle="1" w:styleId="Default">
    <w:name w:val="Default"/>
    <w:rsid w:val="00AC4B41"/>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AC4B41"/>
    <w:rPr>
      <w:color w:val="0000FF" w:themeColor="hyperlink"/>
      <w:u w:val="single"/>
    </w:rPr>
  </w:style>
  <w:style w:type="character" w:styleId="Emphasis">
    <w:name w:val="Emphasis"/>
    <w:basedOn w:val="DefaultParagraphFont"/>
    <w:uiPriority w:val="20"/>
    <w:qFormat/>
    <w:rsid w:val="00AC4B41"/>
    <w:rPr>
      <w:i/>
      <w:iCs/>
    </w:rPr>
  </w:style>
  <w:style w:type="character" w:customStyle="1" w:styleId="uv3um">
    <w:name w:val="uv3um"/>
    <w:basedOn w:val="DefaultParagraphFont"/>
    <w:rsid w:val="00AC4B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700</Words>
  <Characters>3991</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16</cp:revision>
  <cp:lastPrinted>2025-03-18T06:19:00Z</cp:lastPrinted>
  <dcterms:created xsi:type="dcterms:W3CDTF">2025-03-04T10:46:00Z</dcterms:created>
  <dcterms:modified xsi:type="dcterms:W3CDTF">2025-03-18T06:19:00Z</dcterms:modified>
</cp:coreProperties>
</file>