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w:t>
      </w:r>
      <w:r w:rsidR="00400918">
        <w:rPr>
          <w:rFonts w:ascii="Kokila" w:hAnsi="Kokila" w:cs="Kokila" w:hint="cs"/>
          <w:sz w:val="36"/>
          <w:szCs w:val="36"/>
          <w:cs/>
        </w:rPr>
        <w:t>१</w:t>
      </w:r>
      <w:r w:rsidRPr="00470316">
        <w:rPr>
          <w:rFonts w:ascii="Kokila" w:hAnsi="Kokila" w:cs="Kokila"/>
          <w:sz w:val="36"/>
          <w:szCs w:val="36"/>
          <w:cs/>
          <w:lang w:bidi="hi-IN"/>
        </w:rPr>
        <w:t>।</w:t>
      </w:r>
      <w:r w:rsidR="00E454DF">
        <w:rPr>
          <w:rFonts w:ascii="Kokila" w:hAnsi="Kokila" w:cs="Kokila" w:hint="cs"/>
          <w:sz w:val="36"/>
          <w:szCs w:val="36"/>
          <w:cs/>
        </w:rPr>
        <w:t>०१</w:t>
      </w:r>
      <w:r w:rsidRPr="00470316">
        <w:rPr>
          <w:rFonts w:ascii="Kokila" w:hAnsi="Kokila" w:cs="Kokila"/>
          <w:sz w:val="36"/>
          <w:szCs w:val="36"/>
          <w:cs/>
          <w:lang w:bidi="hi-IN"/>
        </w:rPr>
        <w:t>।</w:t>
      </w:r>
      <w:r w:rsidR="005B61A6">
        <w:rPr>
          <w:rFonts w:ascii="Kokila" w:hAnsi="Kokila" w:cs="Kokila" w:hint="cs"/>
          <w:sz w:val="36"/>
          <w:szCs w:val="36"/>
          <w:cs/>
        </w:rPr>
        <w:t>३</w:t>
      </w:r>
      <w:r w:rsidR="00FC6073">
        <w:rPr>
          <w:rFonts w:ascii="Kokila" w:hAnsi="Kokila" w:cs="Kokila" w:hint="cs"/>
          <w:sz w:val="36"/>
          <w:szCs w:val="36"/>
          <w:cs/>
        </w:rPr>
        <w:t>१</w:t>
      </w:r>
      <w:bookmarkStart w:id="0" w:name="_GoBack"/>
      <w:bookmarkEnd w:id="0"/>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sidR="008F351F">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5B61A6">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005B61A6">
        <w:rPr>
          <w:rFonts w:ascii="Kokila" w:eastAsia="Times New Roman" w:hAnsi="Kokila" w:cs="Kalimati" w:hint="cs"/>
          <w:sz w:val="24"/>
          <w:szCs w:val="24"/>
          <w:u w:val="single"/>
          <w:cs/>
        </w:rPr>
        <w:t>हरु</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5B61A6" w:rsidRPr="0096071A" w:rsidRDefault="005B61A6" w:rsidP="005B61A6">
      <w:pPr>
        <w:spacing w:after="0" w:line="240" w:lineRule="auto"/>
        <w:ind w:firstLine="720"/>
        <w:jc w:val="both"/>
        <w:rPr>
          <w:rFonts w:ascii="Kokila" w:eastAsia="Times New Roman" w:hAnsi="Kokila" w:cs="Kalimati"/>
          <w:sz w:val="24"/>
          <w:szCs w:val="24"/>
        </w:rPr>
      </w:pPr>
      <w:r w:rsidRPr="0096071A">
        <w:rPr>
          <w:rFonts w:ascii="Kokila" w:eastAsia="Times New Roman" w:hAnsi="Kokila" w:cs="Kalimati" w:hint="cs"/>
          <w:sz w:val="24"/>
          <w:szCs w:val="24"/>
          <w:cs/>
        </w:rPr>
        <w:t xml:space="preserve">अख्तियार दुरुपयोग अनुसन्धान आयोगबाट विशेष अदालत, काठमाडौंमा दायर भएका मुद्दाहरुमा विशेष अदालतबाट बिभिन्न मितिमा फैसला भएका मध्ये </w:t>
      </w:r>
      <w:r>
        <w:rPr>
          <w:rFonts w:ascii="Kokila" w:eastAsia="Times New Roman" w:hAnsi="Kokila" w:cs="Kalimati" w:hint="cs"/>
          <w:sz w:val="24"/>
          <w:szCs w:val="24"/>
          <w:cs/>
        </w:rPr>
        <w:t>सार्वजनिक सम्पत्ति हानिनोक्सानी तथा गैरकानूनी लाभ तथा हानी पुर्‍याई</w:t>
      </w:r>
      <w:r w:rsidRPr="0096071A">
        <w:rPr>
          <w:rFonts w:ascii="Kokila" w:eastAsia="Times New Roman" w:hAnsi="Kokila" w:cs="Kalimati" w:hint="cs"/>
          <w:sz w:val="24"/>
          <w:szCs w:val="24"/>
          <w:cs/>
        </w:rPr>
        <w:t xml:space="preserve"> भ्रष्टाचार गरेको सम्बन्धी मुद्दा</w:t>
      </w:r>
      <w:r>
        <w:rPr>
          <w:rFonts w:ascii="Kokila" w:eastAsia="Times New Roman" w:hAnsi="Kokila" w:cs="Kalimati" w:hint="cs"/>
          <w:sz w:val="24"/>
          <w:szCs w:val="24"/>
          <w:cs/>
        </w:rPr>
        <w:t>हरु</w:t>
      </w:r>
      <w:r w:rsidRPr="0096071A">
        <w:rPr>
          <w:rFonts w:ascii="Kokila" w:eastAsia="Times New Roman" w:hAnsi="Kokila" w:cs="Kalimati" w:hint="cs"/>
          <w:sz w:val="24"/>
          <w:szCs w:val="24"/>
          <w:cs/>
        </w:rPr>
        <w:t>मा आयोगको निर्णय अनुसार मिति २०८१।०१।</w:t>
      </w:r>
      <w:r>
        <w:rPr>
          <w:rFonts w:ascii="Kokila" w:eastAsia="Times New Roman" w:hAnsi="Kokila" w:cs="Kalimati" w:hint="cs"/>
          <w:sz w:val="24"/>
          <w:szCs w:val="24"/>
          <w:cs/>
        </w:rPr>
        <w:t>३१</w:t>
      </w:r>
      <w:r w:rsidRPr="0096071A">
        <w:rPr>
          <w:rFonts w:ascii="Kokila" w:eastAsia="Times New Roman" w:hAnsi="Kokila" w:cs="Kalimati" w:hint="cs"/>
          <w:sz w:val="24"/>
          <w:szCs w:val="24"/>
          <w:cs/>
        </w:rPr>
        <w:t xml:space="preserve">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DE693E" w:rsidRPr="00EA6838" w:rsidRDefault="00DE693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1449F4">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5051E3" w:rsidRPr="00666506" w:rsidRDefault="00AB3F93" w:rsidP="001258B3">
      <w:pPr>
        <w:spacing w:after="0" w:line="240" w:lineRule="auto"/>
        <w:jc w:val="center"/>
        <w:rPr>
          <w:rFonts w:eastAsia="Times New Roman" w:cs="Kalimati"/>
          <w:b/>
          <w:bCs/>
          <w:sz w:val="20"/>
        </w:rPr>
      </w:pPr>
      <w:r w:rsidRPr="00714877">
        <w:rPr>
          <w:rFonts w:cs="Kalimati" w:hint="cs"/>
          <w:b/>
          <w:bCs/>
          <w:sz w:val="20"/>
          <w:u w:val="single"/>
          <w:cs/>
        </w:rPr>
        <w:lastRenderedPageBreak/>
        <w:t>देहाय:</w:t>
      </w:r>
    </w:p>
    <w:tbl>
      <w:tblPr>
        <w:tblpPr w:leftFromText="180" w:rightFromText="180" w:horzAnchor="margin" w:tblpX="-504" w:tblpY="405"/>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674"/>
        <w:gridCol w:w="1260"/>
        <w:gridCol w:w="1710"/>
        <w:gridCol w:w="3870"/>
        <w:gridCol w:w="6660"/>
      </w:tblGrid>
      <w:tr w:rsidR="005B61A6" w:rsidRPr="005B61A6" w:rsidTr="005B61A6">
        <w:trPr>
          <w:trHeight w:val="440"/>
        </w:trPr>
        <w:tc>
          <w:tcPr>
            <w:tcW w:w="558" w:type="dxa"/>
            <w:shd w:val="clear" w:color="auto" w:fill="auto"/>
          </w:tcPr>
          <w:p w:rsidR="005B61A6" w:rsidRPr="005B61A6" w:rsidRDefault="005B61A6" w:rsidP="005B61A6">
            <w:pPr>
              <w:tabs>
                <w:tab w:val="left" w:pos="3181"/>
              </w:tabs>
              <w:ind w:right="-198"/>
              <w:jc w:val="center"/>
              <w:rPr>
                <w:rFonts w:eastAsia="Times New Roman" w:cs="Kalimati"/>
                <w:b/>
                <w:bCs/>
                <w:sz w:val="19"/>
                <w:szCs w:val="19"/>
              </w:rPr>
            </w:pPr>
            <w:r w:rsidRPr="005B61A6">
              <w:rPr>
                <w:rFonts w:eastAsia="Times New Roman" w:cs="Kalimati" w:hint="cs"/>
                <w:b/>
                <w:bCs/>
                <w:sz w:val="19"/>
                <w:szCs w:val="19"/>
                <w:cs/>
              </w:rPr>
              <w:t>सि.नं.</w:t>
            </w:r>
          </w:p>
        </w:tc>
        <w:tc>
          <w:tcPr>
            <w:tcW w:w="1674" w:type="dxa"/>
            <w:shd w:val="clear" w:color="auto" w:fill="auto"/>
          </w:tcPr>
          <w:p w:rsidR="005B61A6" w:rsidRPr="005B61A6" w:rsidRDefault="005B61A6" w:rsidP="005B61A6">
            <w:pPr>
              <w:tabs>
                <w:tab w:val="left" w:pos="3181"/>
              </w:tabs>
              <w:jc w:val="center"/>
              <w:rPr>
                <w:rFonts w:eastAsia="Times New Roman" w:cs="Kalimati"/>
                <w:b/>
                <w:bCs/>
                <w:sz w:val="19"/>
                <w:szCs w:val="19"/>
              </w:rPr>
            </w:pPr>
            <w:r w:rsidRPr="005B61A6">
              <w:rPr>
                <w:rFonts w:eastAsia="Times New Roman" w:cs="Kalimati"/>
                <w:b/>
                <w:bCs/>
                <w:sz w:val="19"/>
                <w:szCs w:val="19"/>
                <w:cs/>
              </w:rPr>
              <w:t>प्र</w:t>
            </w:r>
            <w:r w:rsidRPr="005B61A6">
              <w:rPr>
                <w:rFonts w:eastAsia="Times New Roman" w:cs="Kalimati" w:hint="cs"/>
                <w:b/>
                <w:bCs/>
                <w:sz w:val="19"/>
                <w:szCs w:val="19"/>
                <w:cs/>
              </w:rPr>
              <w:t>तिवादी</w:t>
            </w:r>
            <w:r w:rsidRPr="005B61A6">
              <w:rPr>
                <w:rFonts w:eastAsia="Times New Roman" w:cs="Kalimati"/>
                <w:b/>
                <w:bCs/>
                <w:sz w:val="19"/>
                <w:szCs w:val="19"/>
                <w:cs/>
              </w:rPr>
              <w:t>हरु</w:t>
            </w:r>
          </w:p>
        </w:tc>
        <w:tc>
          <w:tcPr>
            <w:tcW w:w="1260" w:type="dxa"/>
          </w:tcPr>
          <w:p w:rsidR="005B61A6" w:rsidRPr="005B61A6" w:rsidRDefault="005B61A6" w:rsidP="005B61A6">
            <w:pPr>
              <w:tabs>
                <w:tab w:val="left" w:pos="3181"/>
              </w:tabs>
              <w:jc w:val="center"/>
              <w:rPr>
                <w:rFonts w:eastAsia="Times New Roman" w:cs="Kalimati"/>
                <w:b/>
                <w:bCs/>
                <w:sz w:val="19"/>
                <w:szCs w:val="19"/>
                <w:cs/>
              </w:rPr>
            </w:pPr>
            <w:r w:rsidRPr="005B61A6">
              <w:rPr>
                <w:rFonts w:eastAsia="Times New Roman" w:cs="Kalimati" w:hint="cs"/>
                <w:b/>
                <w:bCs/>
                <w:sz w:val="19"/>
                <w:szCs w:val="19"/>
                <w:cs/>
              </w:rPr>
              <w:t>मुद्दा</w:t>
            </w:r>
          </w:p>
        </w:tc>
        <w:tc>
          <w:tcPr>
            <w:tcW w:w="1710" w:type="dxa"/>
            <w:shd w:val="clear" w:color="auto" w:fill="auto"/>
          </w:tcPr>
          <w:p w:rsidR="005B61A6" w:rsidRPr="005B61A6" w:rsidRDefault="005B61A6" w:rsidP="005B61A6">
            <w:pPr>
              <w:tabs>
                <w:tab w:val="left" w:pos="3181"/>
              </w:tabs>
              <w:jc w:val="center"/>
              <w:rPr>
                <w:rFonts w:eastAsia="Times New Roman" w:cs="Kalimati"/>
                <w:b/>
                <w:bCs/>
                <w:sz w:val="19"/>
                <w:szCs w:val="19"/>
              </w:rPr>
            </w:pPr>
            <w:r w:rsidRPr="005B61A6">
              <w:rPr>
                <w:rFonts w:eastAsia="Times New Roman" w:cs="Kalimati" w:hint="cs"/>
                <w:b/>
                <w:bCs/>
                <w:sz w:val="19"/>
                <w:szCs w:val="19"/>
                <w:cs/>
              </w:rPr>
              <w:t>आयोगकोमागदावी</w:t>
            </w:r>
          </w:p>
        </w:tc>
        <w:tc>
          <w:tcPr>
            <w:tcW w:w="3870" w:type="dxa"/>
            <w:shd w:val="clear" w:color="auto" w:fill="auto"/>
          </w:tcPr>
          <w:p w:rsidR="005B61A6" w:rsidRPr="005B61A6" w:rsidRDefault="005B61A6" w:rsidP="005B61A6">
            <w:pPr>
              <w:tabs>
                <w:tab w:val="left" w:pos="3181"/>
              </w:tabs>
              <w:jc w:val="center"/>
              <w:rPr>
                <w:rFonts w:eastAsia="Times New Roman" w:cs="Kalimati"/>
                <w:b/>
                <w:bCs/>
                <w:sz w:val="19"/>
                <w:szCs w:val="19"/>
              </w:rPr>
            </w:pPr>
            <w:r w:rsidRPr="005B61A6">
              <w:rPr>
                <w:rFonts w:eastAsia="Times New Roman" w:cs="Kalimati" w:hint="cs"/>
                <w:b/>
                <w:bCs/>
                <w:sz w:val="19"/>
                <w:szCs w:val="19"/>
                <w:cs/>
              </w:rPr>
              <w:t>विशेष अदालतको फैसला र आधार</w:t>
            </w:r>
          </w:p>
        </w:tc>
        <w:tc>
          <w:tcPr>
            <w:tcW w:w="6660" w:type="dxa"/>
            <w:shd w:val="clear" w:color="auto" w:fill="auto"/>
          </w:tcPr>
          <w:p w:rsidR="005B61A6" w:rsidRPr="005B61A6" w:rsidRDefault="005B61A6" w:rsidP="005B61A6">
            <w:pPr>
              <w:tabs>
                <w:tab w:val="left" w:pos="3181"/>
              </w:tabs>
              <w:jc w:val="center"/>
              <w:rPr>
                <w:rFonts w:eastAsia="Times New Roman" w:cs="Kalimati"/>
                <w:b/>
                <w:bCs/>
                <w:sz w:val="19"/>
                <w:szCs w:val="19"/>
              </w:rPr>
            </w:pPr>
            <w:r w:rsidRPr="005B61A6">
              <w:rPr>
                <w:rFonts w:eastAsia="Times New Roman" w:cs="Kalimati" w:hint="cs"/>
                <w:b/>
                <w:bCs/>
                <w:sz w:val="19"/>
                <w:szCs w:val="19"/>
                <w:cs/>
              </w:rPr>
              <w:t>आयोगवाट सम्मानित सर्वोच्च अदालतमा पुनरावेदन गरिएका आधारहरु</w:t>
            </w:r>
          </w:p>
        </w:tc>
      </w:tr>
      <w:tr w:rsidR="005B61A6" w:rsidRPr="005B61A6" w:rsidTr="005B61A6">
        <w:trPr>
          <w:trHeight w:val="137"/>
        </w:trPr>
        <w:tc>
          <w:tcPr>
            <w:tcW w:w="558" w:type="dxa"/>
            <w:shd w:val="clear" w:color="auto" w:fill="auto"/>
          </w:tcPr>
          <w:p w:rsidR="005B61A6" w:rsidRPr="005B61A6" w:rsidRDefault="005B61A6" w:rsidP="005B61A6">
            <w:pPr>
              <w:numPr>
                <w:ilvl w:val="0"/>
                <w:numId w:val="2"/>
              </w:numPr>
              <w:tabs>
                <w:tab w:val="left" w:pos="3181"/>
              </w:tabs>
              <w:spacing w:after="0" w:line="240" w:lineRule="auto"/>
              <w:ind w:hanging="738"/>
              <w:rPr>
                <w:rFonts w:eastAsia="Times New Roman" w:cs="Kalimati"/>
                <w:sz w:val="19"/>
                <w:szCs w:val="19"/>
              </w:rPr>
            </w:pPr>
          </w:p>
        </w:tc>
        <w:tc>
          <w:tcPr>
            <w:tcW w:w="1674" w:type="dxa"/>
            <w:shd w:val="clear" w:color="auto" w:fill="auto"/>
          </w:tcPr>
          <w:p w:rsidR="005B61A6" w:rsidRPr="005B61A6" w:rsidRDefault="005B61A6" w:rsidP="005B61A6">
            <w:pPr>
              <w:spacing w:after="0"/>
              <w:rPr>
                <w:rFonts w:asciiTheme="minorHAnsi" w:eastAsiaTheme="minorEastAsia" w:hAnsiTheme="minorHAnsi" w:cs="Kalimati"/>
                <w:sz w:val="18"/>
                <w:szCs w:val="18"/>
              </w:rPr>
            </w:pPr>
            <w:r w:rsidRPr="005B61A6">
              <w:rPr>
                <w:rFonts w:asciiTheme="minorHAnsi" w:eastAsiaTheme="minorEastAsia" w:hAnsiTheme="minorHAnsi" w:cs="Kalimati"/>
                <w:sz w:val="18"/>
                <w:szCs w:val="18"/>
                <w:cs/>
              </w:rPr>
              <w:t>प्रतिवादी</w:t>
            </w:r>
            <w:r w:rsidRPr="005B61A6">
              <w:rPr>
                <w:rFonts w:asciiTheme="minorHAnsi" w:eastAsiaTheme="minorEastAsia" w:hAnsiTheme="minorHAnsi" w:cs="Kalimati" w:hint="cs"/>
                <w:sz w:val="18"/>
                <w:szCs w:val="18"/>
                <w:cs/>
              </w:rPr>
              <w:t xml:space="preserve">हरु </w:t>
            </w:r>
            <w:r w:rsidRPr="005B61A6">
              <w:rPr>
                <w:rFonts w:ascii="Preeti" w:eastAsiaTheme="minorEastAsia" w:hAnsi="Preeti" w:cs="Kalimati" w:hint="cs"/>
                <w:sz w:val="18"/>
                <w:szCs w:val="18"/>
                <w:cs/>
              </w:rPr>
              <w:t xml:space="preserve"> </w:t>
            </w:r>
            <w:r w:rsidRPr="005B61A6">
              <w:rPr>
                <w:rFonts w:asciiTheme="minorHAnsi" w:eastAsiaTheme="minorEastAsia" w:hAnsiTheme="minorHAnsi" w:cs="Kalimati" w:hint="cs"/>
                <w:sz w:val="18"/>
                <w:szCs w:val="18"/>
                <w:cs/>
              </w:rPr>
              <w:t>सरिता राउत</w:t>
            </w:r>
            <w:r w:rsidRPr="005B61A6">
              <w:rPr>
                <w:rFonts w:asciiTheme="minorHAnsi" w:eastAsiaTheme="minorEastAsia" w:hAnsiTheme="minorHAnsi" w:cs="Kalimati"/>
                <w:sz w:val="18"/>
                <w:szCs w:val="18"/>
                <w:cs/>
              </w:rPr>
              <w:t xml:space="preserve"> </w:t>
            </w:r>
            <w:r w:rsidRPr="005B61A6">
              <w:rPr>
                <w:rFonts w:asciiTheme="minorHAnsi" w:eastAsiaTheme="minorEastAsia" w:hAnsiTheme="minorHAnsi" w:cs="Kalimati" w:hint="cs"/>
                <w:sz w:val="18"/>
                <w:szCs w:val="18"/>
                <w:cs/>
              </w:rPr>
              <w:t>समेत</w:t>
            </w:r>
            <w:r w:rsidRPr="005B61A6">
              <w:rPr>
                <w:rFonts w:asciiTheme="minorHAnsi" w:eastAsiaTheme="minorEastAsia" w:hAnsiTheme="minorHAnsi" w:cs="Kalimati"/>
                <w:sz w:val="18"/>
                <w:szCs w:val="18"/>
                <w:cs/>
              </w:rPr>
              <w:t xml:space="preserve">  (वि.अ. को मु.नं. </w:t>
            </w:r>
          </w:p>
          <w:p w:rsidR="005B61A6" w:rsidRPr="005B61A6" w:rsidRDefault="005B61A6" w:rsidP="005B61A6">
            <w:pPr>
              <w:spacing w:after="0"/>
              <w:rPr>
                <w:rFonts w:asciiTheme="minorHAnsi" w:eastAsiaTheme="minorEastAsia" w:hAnsiTheme="minorHAnsi" w:cs="Kalimati"/>
                <w:sz w:val="18"/>
                <w:szCs w:val="18"/>
                <w:cs/>
              </w:rPr>
            </w:pPr>
            <w:r w:rsidRPr="005B61A6">
              <w:rPr>
                <w:rFonts w:asciiTheme="minorHAnsi" w:eastAsiaTheme="minorEastAsia" w:hAnsiTheme="minorHAnsi" w:cs="Kalimati"/>
                <w:sz w:val="18"/>
                <w:szCs w:val="18"/>
                <w:cs/>
              </w:rPr>
              <w:t>०७</w:t>
            </w:r>
            <w:r w:rsidRPr="005B61A6">
              <w:rPr>
                <w:rFonts w:asciiTheme="minorHAnsi" w:eastAsiaTheme="minorEastAsia" w:hAnsiTheme="minorHAnsi" w:cs="Kalimati" w:hint="cs"/>
                <w:sz w:val="18"/>
                <w:szCs w:val="18"/>
                <w:cs/>
              </w:rPr>
              <w:t>८</w:t>
            </w:r>
            <w:r w:rsidRPr="005B61A6">
              <w:rPr>
                <w:rFonts w:asciiTheme="minorHAnsi" w:eastAsiaTheme="minorEastAsia" w:hAnsiTheme="minorHAnsi" w:cs="Kalimati"/>
                <w:sz w:val="18"/>
                <w:szCs w:val="18"/>
                <w:cs/>
              </w:rPr>
              <w:t>-</w:t>
            </w:r>
            <w:r w:rsidRPr="005B61A6">
              <w:rPr>
                <w:rFonts w:asciiTheme="minorHAnsi" w:eastAsiaTheme="minorEastAsia" w:hAnsiTheme="minorHAnsi" w:cs="Kalimati"/>
                <w:sz w:val="18"/>
                <w:szCs w:val="18"/>
              </w:rPr>
              <w:t>CR-</w:t>
            </w:r>
            <w:r w:rsidRPr="005B61A6">
              <w:rPr>
                <w:rFonts w:asciiTheme="minorHAnsi" w:eastAsiaTheme="minorEastAsia" w:hAnsiTheme="minorHAnsi" w:cs="Kalimati"/>
                <w:sz w:val="18"/>
                <w:szCs w:val="18"/>
                <w:cs/>
              </w:rPr>
              <w:t>०</w:t>
            </w:r>
            <w:r w:rsidRPr="005B61A6">
              <w:rPr>
                <w:rFonts w:asciiTheme="minorHAnsi" w:eastAsiaTheme="minorEastAsia" w:hAnsiTheme="minorHAnsi" w:cs="Kalimati" w:hint="cs"/>
                <w:sz w:val="18"/>
                <w:szCs w:val="18"/>
                <w:cs/>
              </w:rPr>
              <w:t>044)</w:t>
            </w:r>
            <w:r w:rsidRPr="005B61A6">
              <w:rPr>
                <w:rFonts w:asciiTheme="minorHAnsi" w:eastAsiaTheme="minorEastAsia" w:hAnsiTheme="minorHAnsi" w:cs="Kalimati" w:hint="cs"/>
                <w:sz w:val="18"/>
                <w:szCs w:val="18"/>
              </w:rPr>
              <w:t>,</w:t>
            </w:r>
            <w:r w:rsidRPr="005B61A6">
              <w:rPr>
                <w:rFonts w:asciiTheme="minorHAnsi" w:eastAsiaTheme="minorEastAsia" w:hAnsiTheme="minorHAnsi" w:cs="Kalimati" w:hint="cs"/>
                <w:sz w:val="18"/>
                <w:szCs w:val="18"/>
                <w:cs/>
              </w:rPr>
              <w:t xml:space="preserve"> </w:t>
            </w:r>
            <w:r w:rsidRPr="005B61A6">
              <w:rPr>
                <w:rFonts w:asciiTheme="minorHAnsi" w:eastAsiaTheme="minorEastAsia" w:hAnsiTheme="minorHAnsi" w:cs="Kalimati"/>
                <w:sz w:val="18"/>
                <w:szCs w:val="18"/>
                <w:cs/>
              </w:rPr>
              <w:t>वि.अ. को फैसला मिति २०80।0</w:t>
            </w:r>
            <w:r w:rsidRPr="005B61A6">
              <w:rPr>
                <w:rFonts w:asciiTheme="minorHAnsi" w:eastAsiaTheme="minorEastAsia" w:hAnsiTheme="minorHAnsi" w:cs="Kalimati" w:hint="cs"/>
                <w:sz w:val="18"/>
                <w:szCs w:val="18"/>
                <w:cs/>
              </w:rPr>
              <w:t>५</w:t>
            </w:r>
            <w:r w:rsidRPr="005B61A6">
              <w:rPr>
                <w:rFonts w:asciiTheme="minorHAnsi" w:eastAsiaTheme="minorEastAsia" w:hAnsiTheme="minorHAnsi" w:cs="Kalimati"/>
                <w:sz w:val="18"/>
                <w:szCs w:val="18"/>
                <w:cs/>
              </w:rPr>
              <w:t>।</w:t>
            </w:r>
            <w:r w:rsidRPr="005B61A6">
              <w:rPr>
                <w:rFonts w:asciiTheme="minorHAnsi" w:eastAsiaTheme="minorEastAsia" w:hAnsiTheme="minorHAnsi" w:cs="Kalimati" w:hint="cs"/>
                <w:sz w:val="18"/>
                <w:szCs w:val="18"/>
                <w:cs/>
              </w:rPr>
              <w:t>25</w:t>
            </w:r>
            <w:r w:rsidRPr="005B61A6">
              <w:rPr>
                <w:rFonts w:asciiTheme="minorHAnsi" w:eastAsiaTheme="minorEastAsia" w:hAnsiTheme="minorHAnsi" w:cs="Kalimati"/>
                <w:sz w:val="18"/>
                <w:szCs w:val="18"/>
                <w:cs/>
              </w:rPr>
              <w:t>)</w:t>
            </w:r>
          </w:p>
        </w:tc>
        <w:tc>
          <w:tcPr>
            <w:tcW w:w="1260" w:type="dxa"/>
          </w:tcPr>
          <w:p w:rsidR="005B61A6" w:rsidRPr="005B61A6" w:rsidRDefault="005B61A6" w:rsidP="005B61A6">
            <w:pPr>
              <w:spacing w:after="0"/>
              <w:rPr>
                <w:rFonts w:asciiTheme="minorHAnsi" w:eastAsiaTheme="minorEastAsia" w:hAnsiTheme="minorHAnsi" w:cs="Kalimati"/>
                <w:sz w:val="18"/>
                <w:szCs w:val="18"/>
              </w:rPr>
            </w:pPr>
            <w:r w:rsidRPr="005B61A6">
              <w:rPr>
                <w:rFonts w:asciiTheme="minorHAnsi" w:eastAsiaTheme="minorEastAsia" w:hAnsiTheme="minorHAnsi" w:cs="Kalimati" w:hint="cs"/>
                <w:sz w:val="18"/>
                <w:szCs w:val="18"/>
                <w:cs/>
              </w:rPr>
              <w:t>सार्वजनिक सम्पत्ति हानिनोक्सानी गरी भ्रष्टाचार गरेको।</w:t>
            </w:r>
          </w:p>
          <w:p w:rsidR="005B61A6" w:rsidRPr="005B61A6" w:rsidRDefault="005B61A6" w:rsidP="005B61A6">
            <w:pPr>
              <w:spacing w:after="120"/>
              <w:rPr>
                <w:rFonts w:eastAsia="Times New Roman" w:cs="Kalimati"/>
                <w:sz w:val="18"/>
                <w:szCs w:val="18"/>
              </w:rPr>
            </w:pPr>
          </w:p>
        </w:tc>
        <w:tc>
          <w:tcPr>
            <w:tcW w:w="1710" w:type="dxa"/>
            <w:shd w:val="clear" w:color="auto" w:fill="auto"/>
          </w:tcPr>
          <w:p w:rsidR="005B61A6" w:rsidRPr="005B61A6" w:rsidRDefault="005B61A6" w:rsidP="005B61A6">
            <w:pPr>
              <w:rPr>
                <w:rFonts w:asciiTheme="minorHAnsi" w:eastAsiaTheme="minorEastAsia" w:hAnsiTheme="minorHAnsi" w:cs="Kalimati"/>
                <w:sz w:val="18"/>
                <w:szCs w:val="18"/>
              </w:rPr>
            </w:pPr>
            <w:r w:rsidRPr="005B61A6">
              <w:rPr>
                <w:rFonts w:asciiTheme="minorHAnsi" w:eastAsiaTheme="minorEastAsia" w:hAnsiTheme="minorHAnsi" w:cs="Kalimati" w:hint="cs"/>
                <w:sz w:val="18"/>
                <w:szCs w:val="18"/>
                <w:cs/>
              </w:rPr>
              <w:t xml:space="preserve">प्रतिवादीहरु उपर  </w:t>
            </w:r>
            <w:r w:rsidRPr="005B61A6">
              <w:rPr>
                <w:rFonts w:asciiTheme="minorHAnsi" w:eastAsiaTheme="minorEastAsia" w:hAnsiTheme="minorHAnsi" w:cs="Kalimati"/>
                <w:sz w:val="18"/>
                <w:szCs w:val="18"/>
                <w:cs/>
              </w:rPr>
              <w:t xml:space="preserve"> </w:t>
            </w:r>
            <w:r w:rsidRPr="005B61A6">
              <w:rPr>
                <w:rFonts w:asciiTheme="minorHAnsi" w:eastAsiaTheme="minorEastAsia" w:hAnsiTheme="minorHAnsi" w:cs="Kalimati" w:hint="cs"/>
                <w:sz w:val="18"/>
                <w:szCs w:val="18"/>
                <w:cs/>
              </w:rPr>
              <w:t xml:space="preserve"> विगो रु.53,01,856।- कायम गरी </w:t>
            </w:r>
            <w:r w:rsidRPr="005B61A6">
              <w:rPr>
                <w:rFonts w:ascii="Times New Roman" w:eastAsiaTheme="minorEastAsia" w:hAnsi="Times New Roman" w:cs="Kalimati"/>
                <w:sz w:val="18"/>
                <w:szCs w:val="18"/>
                <w:cs/>
              </w:rPr>
              <w:t>भ्रष्टाचार निवारण ऐन</w:t>
            </w:r>
            <w:r w:rsidRPr="005B61A6">
              <w:rPr>
                <w:rFonts w:ascii="Times New Roman" w:eastAsiaTheme="minorEastAsia" w:hAnsi="Times New Roman" w:cs="Kalimati"/>
                <w:sz w:val="18"/>
                <w:szCs w:val="18"/>
              </w:rPr>
              <w:t xml:space="preserve">, </w:t>
            </w:r>
            <w:r w:rsidRPr="005B61A6">
              <w:rPr>
                <w:rFonts w:ascii="Times New Roman" w:eastAsiaTheme="minorEastAsia" w:hAnsi="Times New Roman" w:cs="Kalimati"/>
                <w:sz w:val="18"/>
                <w:szCs w:val="18"/>
                <w:cs/>
              </w:rPr>
              <w:t xml:space="preserve">२०५९ को दफा </w:t>
            </w:r>
            <w:r w:rsidRPr="005B61A6">
              <w:rPr>
                <w:rFonts w:ascii="Times New Roman" w:eastAsiaTheme="minorEastAsia" w:hAnsi="Times New Roman" w:cs="Kalimati" w:hint="cs"/>
                <w:sz w:val="18"/>
                <w:szCs w:val="18"/>
                <w:cs/>
              </w:rPr>
              <w:t xml:space="preserve">१७ को कसूरमा </w:t>
            </w:r>
            <w:r w:rsidRPr="005B61A6">
              <w:rPr>
                <w:rFonts w:ascii="Times New Roman" w:eastAsiaTheme="minorEastAsia" w:hAnsi="Times New Roman" w:cs="Kalimati"/>
                <w:sz w:val="18"/>
                <w:szCs w:val="18"/>
                <w:cs/>
              </w:rPr>
              <w:t>३ को उपदफा (१</w:t>
            </w:r>
            <w:r w:rsidRPr="005B61A6">
              <w:rPr>
                <w:rFonts w:ascii="Times New Roman" w:eastAsiaTheme="minorEastAsia" w:hAnsi="Times New Roman" w:cs="Kalimati" w:hint="cs"/>
                <w:sz w:val="18"/>
                <w:szCs w:val="18"/>
                <w:cs/>
              </w:rPr>
              <w:t xml:space="preserve">) बमोजिम </w:t>
            </w:r>
            <w:r w:rsidRPr="005B61A6">
              <w:rPr>
                <w:rFonts w:ascii="Times New Roman" w:eastAsiaTheme="minorEastAsia" w:hAnsi="Times New Roman" w:cs="Kalimati"/>
                <w:sz w:val="18"/>
                <w:szCs w:val="18"/>
                <w:cs/>
              </w:rPr>
              <w:t>सजाय हुन</w:t>
            </w:r>
            <w:r w:rsidRPr="005B61A6">
              <w:rPr>
                <w:rFonts w:ascii="Times New Roman" w:eastAsiaTheme="minorEastAsia" w:hAnsi="Times New Roman" w:cs="Kalimati" w:hint="cs"/>
                <w:sz w:val="18"/>
                <w:szCs w:val="18"/>
                <w:cs/>
              </w:rPr>
              <w:t xml:space="preserve"> तथा बिगो रकम समेत असुल उपर हुन।</w:t>
            </w:r>
          </w:p>
        </w:tc>
        <w:tc>
          <w:tcPr>
            <w:tcW w:w="3870" w:type="dxa"/>
            <w:shd w:val="clear" w:color="auto" w:fill="auto"/>
          </w:tcPr>
          <w:p w:rsidR="005B61A6" w:rsidRPr="005B61A6" w:rsidRDefault="005B61A6" w:rsidP="005B61A6">
            <w:pPr>
              <w:spacing w:after="0"/>
              <w:jc w:val="both"/>
              <w:rPr>
                <w:rFonts w:ascii="Times New Roman" w:eastAsia="Times New Roman" w:hAnsi="Times New Roman" w:cs="Kalimati"/>
                <w:b/>
                <w:bCs/>
                <w:sz w:val="18"/>
                <w:szCs w:val="18"/>
                <w:u w:val="single"/>
              </w:rPr>
            </w:pPr>
            <w:r w:rsidRPr="005B61A6">
              <w:rPr>
                <w:rFonts w:ascii="Times New Roman" w:eastAsia="Times New Roman" w:hAnsi="Times New Roman" w:cs="Kalimati" w:hint="cs"/>
                <w:b/>
                <w:bCs/>
                <w:sz w:val="18"/>
                <w:szCs w:val="18"/>
                <w:u w:val="single"/>
                <w:cs/>
              </w:rPr>
              <w:t>फैसलाः</w:t>
            </w:r>
          </w:p>
          <w:p w:rsidR="005B61A6" w:rsidRPr="005B61A6" w:rsidRDefault="005B61A6" w:rsidP="005B61A6">
            <w:pPr>
              <w:spacing w:after="0"/>
              <w:jc w:val="both"/>
              <w:rPr>
                <w:rFonts w:ascii="Times New Roman" w:eastAsia="Times New Roman" w:hAnsi="Times New Roman" w:cs="Kalimati"/>
                <w:sz w:val="18"/>
                <w:szCs w:val="18"/>
              </w:rPr>
            </w:pPr>
            <w:r w:rsidRPr="005B61A6">
              <w:rPr>
                <w:rFonts w:asciiTheme="minorHAnsi" w:eastAsiaTheme="minorEastAsia" w:hAnsiTheme="minorHAnsi" w:cs="Kalimati" w:hint="cs"/>
                <w:sz w:val="18"/>
                <w:szCs w:val="18"/>
                <w:cs/>
              </w:rPr>
              <w:t>आरोप</w:t>
            </w:r>
            <w:r w:rsidRPr="005B61A6">
              <w:rPr>
                <w:rFonts w:asciiTheme="minorHAnsi" w:eastAsiaTheme="minorEastAsia" w:hAnsiTheme="minorHAnsi" w:cs="Kalimati"/>
                <w:sz w:val="18"/>
                <w:szCs w:val="18"/>
              </w:rPr>
              <w:t xml:space="preserve"> </w:t>
            </w:r>
            <w:r w:rsidRPr="005B61A6">
              <w:rPr>
                <w:rFonts w:asciiTheme="minorHAnsi" w:eastAsiaTheme="minorEastAsia" w:hAnsiTheme="minorHAnsi" w:cs="Kalimati" w:hint="cs"/>
                <w:sz w:val="18"/>
                <w:szCs w:val="18"/>
                <w:cs/>
              </w:rPr>
              <w:t>मागदाबीबाट सफाई ।</w:t>
            </w:r>
          </w:p>
          <w:p w:rsidR="005B61A6" w:rsidRPr="005B61A6" w:rsidRDefault="005B61A6" w:rsidP="005B61A6">
            <w:pPr>
              <w:spacing w:after="0"/>
              <w:jc w:val="both"/>
              <w:rPr>
                <w:rFonts w:ascii="Times New Roman" w:eastAsia="Times New Roman" w:hAnsi="Times New Roman" w:cs="Kalimati"/>
                <w:b/>
                <w:bCs/>
                <w:sz w:val="18"/>
                <w:szCs w:val="18"/>
                <w:u w:val="single"/>
              </w:rPr>
            </w:pPr>
            <w:r w:rsidRPr="005B61A6">
              <w:rPr>
                <w:rFonts w:ascii="Times New Roman" w:eastAsia="Times New Roman" w:hAnsi="Times New Roman" w:cs="Kalimati" w:hint="cs"/>
                <w:b/>
                <w:bCs/>
                <w:sz w:val="18"/>
                <w:szCs w:val="18"/>
                <w:u w:val="single"/>
                <w:cs/>
              </w:rPr>
              <w:t>विशेष अदालतले फैसला गर्दा लिएका आधारः</w:t>
            </w:r>
          </w:p>
          <w:p w:rsidR="005B61A6" w:rsidRPr="005B61A6" w:rsidRDefault="005B61A6" w:rsidP="005B61A6">
            <w:pPr>
              <w:numPr>
                <w:ilvl w:val="0"/>
                <w:numId w:val="21"/>
              </w:numPr>
              <w:spacing w:after="0" w:line="240" w:lineRule="auto"/>
              <w:ind w:left="162" w:hanging="162"/>
              <w:contextualSpacing/>
              <w:jc w:val="both"/>
              <w:rPr>
                <w:rFonts w:cs="Kalimati"/>
                <w:sz w:val="18"/>
                <w:szCs w:val="18"/>
              </w:rPr>
            </w:pPr>
            <w:r w:rsidRPr="005B61A6">
              <w:rPr>
                <w:rFonts w:cs="Kalimati" w:hint="cs"/>
                <w:sz w:val="18"/>
                <w:szCs w:val="18"/>
                <w:cs/>
              </w:rPr>
              <w:t xml:space="preserve">प्रस्तुत मुद्दामा दावीको कसुरमा प्रतिवादीहरुको संलग्नता रहेको भनी पुष्टि हुने निर्विवाद आधारहरु वादी पक्षबाट पेस हुन नसकेको।वदनियतपूर्वक हिनामिना गरेको भन्ने आरोप दावी लिएको प्रस्तुत मुद्दामा पनि माथि विवेचना भए बमोजिम प्रतिवादीहरुको वदनियत र लापरवाही भएको भन्ने वादी पक्षले बस्तुनिष्ट प्रमाणबाट पुष्टि गर्न सकेको नदेखिदा सो तर्फको आरोप दावी पुग्ने सक्ने नदेखिएको। </w:t>
            </w:r>
          </w:p>
          <w:p w:rsidR="005B61A6" w:rsidRPr="005B61A6" w:rsidRDefault="005B61A6" w:rsidP="005B61A6">
            <w:pPr>
              <w:numPr>
                <w:ilvl w:val="0"/>
                <w:numId w:val="21"/>
              </w:numPr>
              <w:spacing w:after="0" w:line="240" w:lineRule="auto"/>
              <w:ind w:left="162" w:hanging="162"/>
              <w:contextualSpacing/>
              <w:jc w:val="both"/>
              <w:rPr>
                <w:rFonts w:cs="Kalimati"/>
                <w:sz w:val="18"/>
                <w:szCs w:val="18"/>
              </w:rPr>
            </w:pPr>
            <w:r w:rsidRPr="005B61A6">
              <w:rPr>
                <w:rFonts w:cs="Kalimati" w:hint="cs"/>
                <w:sz w:val="18"/>
                <w:szCs w:val="18"/>
                <w:cs/>
              </w:rPr>
              <w:t>प्रतिवादीको लापरवाही र बदनियत पुष्टि नभएको अवस्थामा निजले पेस्की लिएको वा निज जिम्माको रकम निजबाट कानुनबमोजिम असुलउपर हुनसक्ने नै देखिँदा निजले उक्त रकम हिनामिना गरी भ्रष्टाचार गरेको भन्न नमिल्ने।</w:t>
            </w:r>
          </w:p>
          <w:p w:rsidR="005B61A6" w:rsidRPr="005B61A6" w:rsidRDefault="005B61A6" w:rsidP="005B61A6">
            <w:pPr>
              <w:spacing w:after="0" w:line="240" w:lineRule="auto"/>
              <w:jc w:val="both"/>
              <w:rPr>
                <w:rFonts w:asciiTheme="minorHAnsi" w:eastAsiaTheme="minorEastAsia" w:hAnsiTheme="minorHAnsi" w:cs="Kalimati"/>
                <w:sz w:val="18"/>
                <w:szCs w:val="18"/>
              </w:rPr>
            </w:pPr>
          </w:p>
        </w:tc>
        <w:tc>
          <w:tcPr>
            <w:tcW w:w="6660" w:type="dxa"/>
            <w:shd w:val="clear" w:color="auto" w:fill="auto"/>
          </w:tcPr>
          <w:p w:rsidR="005B61A6" w:rsidRPr="005B61A6" w:rsidRDefault="005B61A6" w:rsidP="005B61A6">
            <w:pPr>
              <w:numPr>
                <w:ilvl w:val="0"/>
                <w:numId w:val="20"/>
              </w:numPr>
              <w:spacing w:after="0" w:line="240" w:lineRule="auto"/>
              <w:ind w:left="152" w:hanging="152"/>
              <w:contextualSpacing/>
              <w:jc w:val="both"/>
              <w:rPr>
                <w:rFonts w:cs="Kalimati"/>
                <w:sz w:val="18"/>
                <w:szCs w:val="18"/>
              </w:rPr>
            </w:pPr>
            <w:r w:rsidRPr="005B61A6">
              <w:rPr>
                <w:rFonts w:cs="Kalimati" w:hint="cs"/>
                <w:sz w:val="18"/>
                <w:szCs w:val="18"/>
                <w:cs/>
              </w:rPr>
              <w:t>प्रतिवादीहरु सरिता राउत, रामकुमार गिरी र निलप्रसाद मिश्रको संलग्नता बिना उक्त कार्य हुन असम्भव रहेको। रकम राखिएको दराजको चाबी प्रतिवादीहरु सरिता राउत, रामकुमार गिरीसँग रहेको तथा रकम रहेको कोठाको ठोकाको चाबी प्रतिवादी</w:t>
            </w:r>
            <w:r w:rsidRPr="005B61A6">
              <w:rPr>
                <w:rFonts w:cs="Kalimati" w:hint="cs"/>
                <w:b/>
                <w:bCs/>
                <w:sz w:val="18"/>
                <w:szCs w:val="18"/>
                <w:cs/>
              </w:rPr>
              <w:t xml:space="preserve"> </w:t>
            </w:r>
            <w:r w:rsidRPr="005B61A6">
              <w:rPr>
                <w:rFonts w:cs="Kalimati" w:hint="cs"/>
                <w:sz w:val="18"/>
                <w:szCs w:val="18"/>
                <w:cs/>
              </w:rPr>
              <w:t>निलप्रसाद मिश्रसँग रहेको तथ्य पुष्टि भएको,</w:t>
            </w:r>
          </w:p>
          <w:p w:rsidR="005B61A6" w:rsidRPr="005B61A6" w:rsidRDefault="005B61A6" w:rsidP="005B61A6">
            <w:pPr>
              <w:numPr>
                <w:ilvl w:val="0"/>
                <w:numId w:val="20"/>
              </w:numPr>
              <w:spacing w:after="0" w:line="240" w:lineRule="auto"/>
              <w:ind w:left="152" w:hanging="152"/>
              <w:contextualSpacing/>
              <w:jc w:val="both"/>
              <w:rPr>
                <w:rFonts w:cs="Kalimati"/>
                <w:sz w:val="18"/>
                <w:szCs w:val="18"/>
              </w:rPr>
            </w:pPr>
            <w:r w:rsidRPr="005B61A6">
              <w:rPr>
                <w:rFonts w:cs="Kalimati"/>
                <w:sz w:val="18"/>
                <w:szCs w:val="18"/>
                <w:cs/>
              </w:rPr>
              <w:t>सम्मानित सर्वोच्च अदालतबाट सार्जन पाण्डे समेत विरूद्ध नेपाल सरकार भएको मुद्दा</w:t>
            </w:r>
            <w:r w:rsidRPr="005B61A6">
              <w:rPr>
                <w:rFonts w:cs="Kalimati"/>
                <w:sz w:val="18"/>
                <w:szCs w:val="18"/>
              </w:rPr>
              <w:t xml:space="preserve">, </w:t>
            </w:r>
            <w:r w:rsidRPr="005B61A6">
              <w:rPr>
                <w:rFonts w:cs="Kalimati"/>
                <w:sz w:val="18"/>
                <w:szCs w:val="18"/>
                <w:cs/>
              </w:rPr>
              <w:t>सर्वोच्च अदा</w:t>
            </w:r>
            <w:r w:rsidRPr="005B61A6">
              <w:rPr>
                <w:rFonts w:cs="Kalimati" w:hint="cs"/>
                <w:sz w:val="18"/>
                <w:szCs w:val="18"/>
                <w:cs/>
              </w:rPr>
              <w:t>ल</w:t>
            </w:r>
            <w:r w:rsidRPr="005B61A6">
              <w:rPr>
                <w:rFonts w:cs="Kalimati"/>
                <w:sz w:val="18"/>
                <w:szCs w:val="18"/>
                <w:cs/>
              </w:rPr>
              <w:t>त बुलेटिन</w:t>
            </w:r>
            <w:r w:rsidRPr="005B61A6">
              <w:rPr>
                <w:rFonts w:cs="Kalimati"/>
                <w:sz w:val="18"/>
                <w:szCs w:val="18"/>
              </w:rPr>
              <w:t xml:space="preserve">, </w:t>
            </w:r>
            <w:r w:rsidRPr="005B61A6">
              <w:rPr>
                <w:rFonts w:cs="Kalimati"/>
                <w:sz w:val="18"/>
                <w:szCs w:val="18"/>
                <w:cs/>
              </w:rPr>
              <w:t>2066 मंसिर १</w:t>
            </w:r>
            <w:r w:rsidRPr="005B61A6">
              <w:rPr>
                <w:rFonts w:cs="Kalimati"/>
                <w:sz w:val="18"/>
                <w:szCs w:val="18"/>
              </w:rPr>
              <w:t xml:space="preserve">, </w:t>
            </w:r>
            <w:r w:rsidRPr="005B61A6">
              <w:rPr>
                <w:rFonts w:cs="Kalimati"/>
                <w:sz w:val="18"/>
                <w:szCs w:val="18"/>
                <w:cs/>
              </w:rPr>
              <w:t>पूर्णाङ्क ४१७</w:t>
            </w:r>
            <w:r w:rsidRPr="005B61A6">
              <w:rPr>
                <w:rFonts w:cs="Kalimati"/>
                <w:sz w:val="18"/>
                <w:szCs w:val="18"/>
              </w:rPr>
              <w:t xml:space="preserve">, </w:t>
            </w:r>
            <w:r w:rsidRPr="005B61A6">
              <w:rPr>
                <w:rFonts w:cs="Kalimati"/>
                <w:sz w:val="18"/>
                <w:szCs w:val="18"/>
                <w:cs/>
              </w:rPr>
              <w:t>पृष्ठ १९ र</w:t>
            </w:r>
            <w:r w:rsidRPr="005B61A6">
              <w:rPr>
                <w:rFonts w:cs="Kalimati" w:hint="cs"/>
                <w:sz w:val="18"/>
                <w:szCs w:val="18"/>
                <w:cs/>
              </w:rPr>
              <w:t xml:space="preserve"> </w:t>
            </w:r>
            <w:r w:rsidRPr="005B61A6">
              <w:rPr>
                <w:rFonts w:cs="Kalimati"/>
                <w:sz w:val="18"/>
                <w:szCs w:val="18"/>
                <w:cs/>
              </w:rPr>
              <w:t xml:space="preserve">२० मा </w:t>
            </w:r>
            <w:r w:rsidRPr="005B61A6">
              <w:rPr>
                <w:rFonts w:cs="Kalimati"/>
                <w:b/>
                <w:bCs/>
                <w:sz w:val="18"/>
                <w:szCs w:val="18"/>
              </w:rPr>
              <w:t>“</w:t>
            </w:r>
            <w:r w:rsidRPr="005B61A6">
              <w:rPr>
                <w:rFonts w:cs="Kalimati"/>
                <w:b/>
                <w:bCs/>
                <w:sz w:val="18"/>
                <w:szCs w:val="18"/>
                <w:cs/>
              </w:rPr>
              <w:t>सरकारी वा सार्वजनिक सम्पत्ति हिनामिना वा दुरुपयोग भएको कुरा उसको व्यवहार (</w:t>
            </w:r>
            <w:r w:rsidRPr="005B61A6">
              <w:rPr>
                <w:rFonts w:cs="Kalimati"/>
                <w:b/>
                <w:bCs/>
                <w:sz w:val="18"/>
                <w:szCs w:val="18"/>
              </w:rPr>
              <w:t xml:space="preserve">By conduct) </w:t>
            </w:r>
            <w:r w:rsidRPr="005B61A6">
              <w:rPr>
                <w:rFonts w:cs="Kalimati"/>
                <w:b/>
                <w:bCs/>
                <w:sz w:val="18"/>
                <w:szCs w:val="18"/>
                <w:cs/>
              </w:rPr>
              <w:t xml:space="preserve">बाट देखिने हुन्छ । </w:t>
            </w:r>
            <w:r w:rsidRPr="005B61A6">
              <w:rPr>
                <w:rFonts w:cs="Kalimati"/>
                <w:b/>
                <w:bCs/>
                <w:sz w:val="18"/>
                <w:szCs w:val="18"/>
              </w:rPr>
              <w:t xml:space="preserve">By conduct </w:t>
            </w:r>
            <w:r w:rsidRPr="005B61A6">
              <w:rPr>
                <w:rFonts w:cs="Kalimati"/>
                <w:b/>
                <w:bCs/>
                <w:sz w:val="18"/>
                <w:szCs w:val="18"/>
                <w:cs/>
              </w:rPr>
              <w:t>अर्थात् कार्य तत्वले नै बदनियत तत्व र मनसाय तत्व पत्ता लाग्छ</w:t>
            </w:r>
            <w:r w:rsidRPr="005B61A6">
              <w:rPr>
                <w:rFonts w:cs="Kalimati"/>
                <w:sz w:val="18"/>
                <w:szCs w:val="18"/>
              </w:rPr>
              <w:t xml:space="preserve">” </w:t>
            </w:r>
            <w:r w:rsidRPr="005B61A6">
              <w:rPr>
                <w:rFonts w:cs="Kalimati"/>
                <w:sz w:val="18"/>
                <w:szCs w:val="18"/>
                <w:cs/>
              </w:rPr>
              <w:t>भनि सिद्धान्त प्रतिपादन भएकोमा प्रस्तुत मुद्दामा समेत प्रतिवादीहरू सरिता राउत</w:t>
            </w:r>
            <w:r w:rsidRPr="005B61A6">
              <w:rPr>
                <w:rFonts w:cs="Kalimati"/>
                <w:sz w:val="18"/>
                <w:szCs w:val="18"/>
              </w:rPr>
              <w:t xml:space="preserve">, </w:t>
            </w:r>
            <w:r w:rsidRPr="005B61A6">
              <w:rPr>
                <w:rFonts w:cs="Kalimati"/>
                <w:sz w:val="18"/>
                <w:szCs w:val="18"/>
                <w:cs/>
              </w:rPr>
              <w:t xml:space="preserve">रामकुमार गिरी र निलप्रसाद मिश्रको कार्यतत्वबाट नै बदनियत तत्व वा मनसाय तत्व हेरिनुपर्नेमा त्यसो भए गरेको </w:t>
            </w:r>
            <w:r w:rsidRPr="005B61A6">
              <w:rPr>
                <w:rFonts w:cs="Kalimati" w:hint="cs"/>
                <w:sz w:val="18"/>
                <w:szCs w:val="18"/>
                <w:cs/>
              </w:rPr>
              <w:t>नदेखिएको,</w:t>
            </w:r>
          </w:p>
          <w:p w:rsidR="005B61A6" w:rsidRPr="005B61A6" w:rsidRDefault="005B61A6" w:rsidP="005B61A6">
            <w:pPr>
              <w:numPr>
                <w:ilvl w:val="0"/>
                <w:numId w:val="20"/>
              </w:numPr>
              <w:spacing w:after="0" w:line="240" w:lineRule="auto"/>
              <w:ind w:left="152" w:hanging="152"/>
              <w:contextualSpacing/>
              <w:jc w:val="both"/>
              <w:rPr>
                <w:rFonts w:cs="Kalimati"/>
                <w:sz w:val="18"/>
                <w:szCs w:val="18"/>
              </w:rPr>
            </w:pPr>
            <w:r w:rsidRPr="005B61A6">
              <w:rPr>
                <w:rFonts w:cs="Kalimati" w:hint="cs"/>
                <w:sz w:val="18"/>
                <w:szCs w:val="18"/>
                <w:cs/>
              </w:rPr>
              <w:t>प्रस्तुत वारदातमा</w:t>
            </w:r>
            <w:r w:rsidRPr="005B61A6">
              <w:rPr>
                <w:rFonts w:cs="Kalimati"/>
                <w:sz w:val="18"/>
                <w:szCs w:val="18"/>
                <w:cs/>
              </w:rPr>
              <w:t xml:space="preserve"> समयमा पेश्की फरफारक</w:t>
            </w:r>
            <w:r w:rsidRPr="005B61A6">
              <w:rPr>
                <w:rFonts w:cs="Kalimati" w:hint="cs"/>
                <w:sz w:val="18"/>
                <w:szCs w:val="18"/>
                <w:cs/>
              </w:rPr>
              <w:t xml:space="preserve"> गरेको अवस्था पनि नरहेको र</w:t>
            </w:r>
            <w:r w:rsidRPr="005B61A6">
              <w:rPr>
                <w:rFonts w:cs="Kalimati"/>
                <w:sz w:val="18"/>
                <w:szCs w:val="18"/>
                <w:cs/>
              </w:rPr>
              <w:t xml:space="preserve"> निजहरुबाट पेश्की रकम असुल उपर गरि</w:t>
            </w:r>
            <w:r w:rsidRPr="005B61A6">
              <w:rPr>
                <w:rFonts w:cs="Kalimati" w:hint="cs"/>
                <w:sz w:val="18"/>
                <w:szCs w:val="18"/>
                <w:cs/>
              </w:rPr>
              <w:t>एको अवस्था समेत विद्यमान नभएको।</w:t>
            </w:r>
            <w:r w:rsidRPr="005B61A6">
              <w:rPr>
                <w:rFonts w:cs="Kalimati"/>
                <w:sz w:val="18"/>
                <w:szCs w:val="18"/>
                <w:cs/>
              </w:rPr>
              <w:t xml:space="preserve"> आरोपपत्र दायर भएको लामो समयसम्म समेत पेश्की फरफारक सम्बन्धमा कुनै क्रियाशिलता नदेखाएको</w:t>
            </w:r>
            <w:r w:rsidRPr="005B61A6">
              <w:rPr>
                <w:rFonts w:cs="Kalimati"/>
                <w:sz w:val="18"/>
                <w:szCs w:val="18"/>
              </w:rPr>
              <w:t xml:space="preserve">, </w:t>
            </w:r>
            <w:r w:rsidRPr="005B61A6">
              <w:rPr>
                <w:rFonts w:cs="Kalimati"/>
                <w:sz w:val="18"/>
                <w:szCs w:val="18"/>
                <w:cs/>
              </w:rPr>
              <w:t xml:space="preserve">निज प्रतिवादीले मिति 2077/12/14 देखिको रकम हिनामिना गरेको सन्दर्भमा प्रतिवादीले हाल सम्म त्यता तर्फ कुनै पहल नै </w:t>
            </w:r>
            <w:r w:rsidRPr="005B61A6">
              <w:rPr>
                <w:rFonts w:cs="Kalimati" w:hint="cs"/>
                <w:sz w:val="18"/>
                <w:szCs w:val="18"/>
                <w:cs/>
              </w:rPr>
              <w:t>न</w:t>
            </w:r>
            <w:r w:rsidRPr="005B61A6">
              <w:rPr>
                <w:rFonts w:cs="Kalimati"/>
                <w:sz w:val="18"/>
                <w:szCs w:val="18"/>
                <w:cs/>
              </w:rPr>
              <w:t xml:space="preserve">गरेको </w:t>
            </w:r>
            <w:r w:rsidRPr="005B61A6">
              <w:rPr>
                <w:rFonts w:cs="Kalimati" w:hint="cs"/>
                <w:sz w:val="18"/>
                <w:szCs w:val="18"/>
                <w:cs/>
              </w:rPr>
              <w:t>र</w:t>
            </w:r>
            <w:r w:rsidRPr="005B61A6">
              <w:rPr>
                <w:rFonts w:cs="Kalimati"/>
                <w:sz w:val="18"/>
                <w:szCs w:val="18"/>
                <w:cs/>
              </w:rPr>
              <w:t xml:space="preserve"> कही कतैबाट कारवाही भएको वा पेश्की फछर्यौट गराउने वा असुल उपर गराउने कार्य भएको </w:t>
            </w:r>
            <w:r w:rsidRPr="005B61A6">
              <w:rPr>
                <w:rFonts w:cs="Kalimati" w:hint="cs"/>
                <w:sz w:val="18"/>
                <w:szCs w:val="18"/>
                <w:cs/>
              </w:rPr>
              <w:t>नदेखिएको,</w:t>
            </w:r>
          </w:p>
          <w:p w:rsidR="005B61A6" w:rsidRPr="005B61A6" w:rsidRDefault="005B61A6" w:rsidP="005B61A6">
            <w:pPr>
              <w:numPr>
                <w:ilvl w:val="0"/>
                <w:numId w:val="20"/>
              </w:numPr>
              <w:spacing w:after="0" w:line="240" w:lineRule="auto"/>
              <w:ind w:left="152" w:hanging="152"/>
              <w:contextualSpacing/>
              <w:jc w:val="both"/>
              <w:rPr>
                <w:rFonts w:cs="Kalimati"/>
                <w:sz w:val="18"/>
                <w:szCs w:val="18"/>
              </w:rPr>
            </w:pPr>
            <w:r w:rsidRPr="005B61A6">
              <w:rPr>
                <w:rFonts w:cs="Kalimati" w:hint="cs"/>
                <w:sz w:val="18"/>
                <w:szCs w:val="18"/>
                <w:cs/>
              </w:rPr>
              <w:t>पेश्की लिएर राखेको रकम हिनामिना हानी नोक्सानी गरेको भन्ने विषय हो। उक्त रकमवाट कुनै काम गरेको तर पेश्की फछर्यौटसम्म नगरेको भन्ने विषय प्रस्तुत वारदातको विषय नभएको।</w:t>
            </w:r>
            <w:r w:rsidRPr="005B61A6">
              <w:rPr>
                <w:rFonts w:cs="Kalimati"/>
                <w:sz w:val="18"/>
                <w:szCs w:val="18"/>
                <w:cs/>
                <w:lang w:bidi="hi-IN"/>
              </w:rPr>
              <w:t xml:space="preserve"> यस आयोगबाट मुद्दाको लामो समयसम्म अनुसन्धान हुँदा र अदालतमा मुद्दा विचाराधिन हुँदा समेत</w:t>
            </w:r>
            <w:r w:rsidRPr="005B61A6">
              <w:rPr>
                <w:rFonts w:cs="Kalimati" w:hint="cs"/>
                <w:sz w:val="18"/>
                <w:szCs w:val="18"/>
                <w:cs/>
              </w:rPr>
              <w:t xml:space="preserve"> सामाजिक सुरक्षा भत्ता वितरण गर्न लिएको रकम</w:t>
            </w:r>
            <w:r w:rsidRPr="005B61A6">
              <w:rPr>
                <w:rFonts w:cs="Kalimati"/>
                <w:sz w:val="18"/>
                <w:szCs w:val="18"/>
                <w:cs/>
                <w:lang w:bidi="hi-IN"/>
              </w:rPr>
              <w:t xml:space="preserve"> पेश्की फछर्यौट गर्ने तर्फ कुनै पहल नभएको अवस्थामा अव प्रस्तुत वारदातको सन्दर्भमा प्रतिवादीहरुबाट पेश्की फछर्यौट हुने अवस्था विद्यमान</w:t>
            </w:r>
            <w:r w:rsidRPr="005B61A6">
              <w:rPr>
                <w:rFonts w:cs="Kalimati" w:hint="cs"/>
                <w:sz w:val="18"/>
                <w:szCs w:val="18"/>
                <w:cs/>
              </w:rPr>
              <w:t xml:space="preserve"> नदेखिएको</w:t>
            </w:r>
            <w:r w:rsidRPr="005B61A6">
              <w:rPr>
                <w:rFonts w:cs="Kalimati"/>
                <w:sz w:val="18"/>
                <w:szCs w:val="18"/>
                <w:cs/>
                <w:lang w:bidi="hi-IN"/>
              </w:rPr>
              <w:t>।</w:t>
            </w:r>
          </w:p>
        </w:tc>
      </w:tr>
      <w:tr w:rsidR="005B61A6" w:rsidRPr="005B61A6" w:rsidTr="005B61A6">
        <w:trPr>
          <w:trHeight w:val="137"/>
        </w:trPr>
        <w:tc>
          <w:tcPr>
            <w:tcW w:w="558" w:type="dxa"/>
            <w:shd w:val="clear" w:color="auto" w:fill="auto"/>
          </w:tcPr>
          <w:p w:rsidR="005B61A6" w:rsidRPr="005B61A6" w:rsidRDefault="005B61A6" w:rsidP="005B61A6">
            <w:pPr>
              <w:numPr>
                <w:ilvl w:val="0"/>
                <w:numId w:val="2"/>
              </w:numPr>
              <w:tabs>
                <w:tab w:val="left" w:pos="3181"/>
              </w:tabs>
              <w:spacing w:after="0" w:line="240" w:lineRule="auto"/>
              <w:ind w:hanging="738"/>
              <w:rPr>
                <w:rFonts w:eastAsia="Times New Roman" w:cs="Kalimati"/>
                <w:sz w:val="19"/>
                <w:szCs w:val="19"/>
              </w:rPr>
            </w:pPr>
          </w:p>
        </w:tc>
        <w:tc>
          <w:tcPr>
            <w:tcW w:w="1674" w:type="dxa"/>
            <w:shd w:val="clear" w:color="auto" w:fill="auto"/>
          </w:tcPr>
          <w:p w:rsidR="005B61A6" w:rsidRPr="005B61A6" w:rsidRDefault="005B61A6" w:rsidP="005B61A6">
            <w:pPr>
              <w:spacing w:after="0"/>
              <w:rPr>
                <w:rFonts w:asciiTheme="minorHAnsi" w:eastAsiaTheme="minorEastAsia" w:hAnsiTheme="minorHAnsi" w:cs="Kalimati"/>
                <w:sz w:val="18"/>
                <w:szCs w:val="18"/>
              </w:rPr>
            </w:pPr>
            <w:r w:rsidRPr="005B61A6">
              <w:rPr>
                <w:rFonts w:asciiTheme="minorHAnsi" w:eastAsiaTheme="minorEastAsia" w:hAnsiTheme="minorHAnsi" w:cs="Kalimati"/>
                <w:sz w:val="18"/>
                <w:szCs w:val="18"/>
                <w:cs/>
              </w:rPr>
              <w:t>प्रतिवादी</w:t>
            </w:r>
            <w:r w:rsidRPr="005B61A6">
              <w:rPr>
                <w:rFonts w:asciiTheme="minorHAnsi" w:eastAsiaTheme="minorEastAsia" w:hAnsiTheme="minorHAnsi" w:cs="Kalimati" w:hint="cs"/>
                <w:sz w:val="18"/>
                <w:szCs w:val="18"/>
                <w:cs/>
              </w:rPr>
              <w:t xml:space="preserve">हरु </w:t>
            </w:r>
            <w:r w:rsidRPr="005B61A6">
              <w:rPr>
                <w:rFonts w:ascii="Preeti" w:eastAsiaTheme="minorEastAsia" w:hAnsi="Preeti" w:cs="Kalimati" w:hint="cs"/>
                <w:sz w:val="18"/>
                <w:szCs w:val="18"/>
                <w:cs/>
              </w:rPr>
              <w:t xml:space="preserve"> </w:t>
            </w:r>
            <w:r w:rsidRPr="005B61A6">
              <w:rPr>
                <w:rFonts w:asciiTheme="minorHAnsi" w:eastAsiaTheme="minorEastAsia" w:hAnsiTheme="minorHAnsi" w:cs="Kalimati" w:hint="cs"/>
                <w:sz w:val="18"/>
                <w:szCs w:val="18"/>
                <w:cs/>
              </w:rPr>
              <w:t>नवराज सापकोटा</w:t>
            </w:r>
            <w:r w:rsidRPr="005B61A6">
              <w:rPr>
                <w:rFonts w:asciiTheme="minorHAnsi" w:eastAsiaTheme="minorEastAsia" w:hAnsiTheme="minorHAnsi" w:cs="Kalimati"/>
                <w:sz w:val="18"/>
                <w:szCs w:val="18"/>
                <w:cs/>
              </w:rPr>
              <w:t xml:space="preserve"> </w:t>
            </w:r>
            <w:r w:rsidRPr="005B61A6">
              <w:rPr>
                <w:rFonts w:asciiTheme="minorHAnsi" w:eastAsiaTheme="minorEastAsia" w:hAnsiTheme="minorHAnsi" w:cs="Kalimati" w:hint="cs"/>
                <w:sz w:val="18"/>
                <w:szCs w:val="18"/>
                <w:cs/>
              </w:rPr>
              <w:t>समेत</w:t>
            </w:r>
            <w:r w:rsidRPr="005B61A6">
              <w:rPr>
                <w:rFonts w:asciiTheme="minorHAnsi" w:eastAsiaTheme="minorEastAsia" w:hAnsiTheme="minorHAnsi" w:cs="Kalimati"/>
                <w:sz w:val="18"/>
                <w:szCs w:val="18"/>
                <w:cs/>
              </w:rPr>
              <w:t xml:space="preserve">  (वि.अ. को मु.नं. </w:t>
            </w:r>
          </w:p>
          <w:p w:rsidR="005B61A6" w:rsidRPr="005B61A6" w:rsidRDefault="005B61A6" w:rsidP="005B61A6">
            <w:pPr>
              <w:spacing w:after="0"/>
              <w:rPr>
                <w:rFonts w:asciiTheme="minorHAnsi" w:eastAsiaTheme="minorEastAsia" w:hAnsiTheme="minorHAnsi" w:cs="Kalimati"/>
                <w:sz w:val="18"/>
                <w:szCs w:val="18"/>
                <w:cs/>
              </w:rPr>
            </w:pPr>
            <w:r w:rsidRPr="005B61A6">
              <w:rPr>
                <w:rFonts w:asciiTheme="minorHAnsi" w:eastAsiaTheme="minorEastAsia" w:hAnsiTheme="minorHAnsi" w:cs="Kalimati"/>
                <w:sz w:val="18"/>
                <w:szCs w:val="18"/>
                <w:cs/>
              </w:rPr>
              <w:t>०७</w:t>
            </w:r>
            <w:r w:rsidRPr="005B61A6">
              <w:rPr>
                <w:rFonts w:asciiTheme="minorHAnsi" w:eastAsiaTheme="minorEastAsia" w:hAnsiTheme="minorHAnsi" w:cs="Kalimati" w:hint="cs"/>
                <w:sz w:val="18"/>
                <w:szCs w:val="18"/>
                <w:cs/>
              </w:rPr>
              <w:t>८</w:t>
            </w:r>
            <w:r w:rsidRPr="005B61A6">
              <w:rPr>
                <w:rFonts w:asciiTheme="minorHAnsi" w:eastAsiaTheme="minorEastAsia" w:hAnsiTheme="minorHAnsi" w:cs="Kalimati"/>
                <w:sz w:val="18"/>
                <w:szCs w:val="18"/>
                <w:cs/>
              </w:rPr>
              <w:t>-</w:t>
            </w:r>
            <w:r w:rsidRPr="005B61A6">
              <w:rPr>
                <w:rFonts w:asciiTheme="minorHAnsi" w:eastAsiaTheme="minorEastAsia" w:hAnsiTheme="minorHAnsi" w:cs="Kalimati"/>
                <w:sz w:val="18"/>
                <w:szCs w:val="18"/>
              </w:rPr>
              <w:t>CR-</w:t>
            </w:r>
            <w:r w:rsidRPr="005B61A6">
              <w:rPr>
                <w:rFonts w:asciiTheme="minorHAnsi" w:eastAsiaTheme="minorEastAsia" w:hAnsiTheme="minorHAnsi" w:cs="Kalimati"/>
                <w:sz w:val="18"/>
                <w:szCs w:val="18"/>
                <w:cs/>
              </w:rPr>
              <w:t>०</w:t>
            </w:r>
            <w:r w:rsidRPr="005B61A6">
              <w:rPr>
                <w:rFonts w:asciiTheme="minorHAnsi" w:eastAsiaTheme="minorEastAsia" w:hAnsiTheme="minorHAnsi" w:cs="Kalimati" w:hint="cs"/>
                <w:sz w:val="18"/>
                <w:szCs w:val="18"/>
                <w:cs/>
              </w:rPr>
              <w:t>134)</w:t>
            </w:r>
            <w:r w:rsidRPr="005B61A6">
              <w:rPr>
                <w:rFonts w:asciiTheme="minorHAnsi" w:eastAsiaTheme="minorEastAsia" w:hAnsiTheme="minorHAnsi" w:cs="Kalimati" w:hint="cs"/>
                <w:sz w:val="18"/>
                <w:szCs w:val="18"/>
              </w:rPr>
              <w:t>,</w:t>
            </w:r>
            <w:r w:rsidRPr="005B61A6">
              <w:rPr>
                <w:rFonts w:asciiTheme="minorHAnsi" w:eastAsiaTheme="minorEastAsia" w:hAnsiTheme="minorHAnsi" w:cs="Kalimati" w:hint="cs"/>
                <w:sz w:val="18"/>
                <w:szCs w:val="18"/>
                <w:cs/>
              </w:rPr>
              <w:t xml:space="preserve"> </w:t>
            </w:r>
            <w:r w:rsidRPr="005B61A6">
              <w:rPr>
                <w:rFonts w:asciiTheme="minorHAnsi" w:eastAsiaTheme="minorEastAsia" w:hAnsiTheme="minorHAnsi" w:cs="Kalimati"/>
                <w:sz w:val="18"/>
                <w:szCs w:val="18"/>
                <w:cs/>
              </w:rPr>
              <w:t>वि.अ. को फैसला मिति २०80।0</w:t>
            </w:r>
            <w:r w:rsidRPr="005B61A6">
              <w:rPr>
                <w:rFonts w:asciiTheme="minorHAnsi" w:eastAsiaTheme="minorEastAsia" w:hAnsiTheme="minorHAnsi" w:cs="Kalimati" w:hint="cs"/>
                <w:sz w:val="18"/>
                <w:szCs w:val="18"/>
                <w:cs/>
              </w:rPr>
              <w:t>५</w:t>
            </w:r>
            <w:r w:rsidRPr="005B61A6">
              <w:rPr>
                <w:rFonts w:asciiTheme="minorHAnsi" w:eastAsiaTheme="minorEastAsia" w:hAnsiTheme="minorHAnsi" w:cs="Kalimati"/>
                <w:sz w:val="18"/>
                <w:szCs w:val="18"/>
                <w:cs/>
              </w:rPr>
              <w:t>।</w:t>
            </w:r>
            <w:r w:rsidRPr="005B61A6">
              <w:rPr>
                <w:rFonts w:asciiTheme="minorHAnsi" w:eastAsiaTheme="minorEastAsia" w:hAnsiTheme="minorHAnsi" w:cs="Kalimati" w:hint="cs"/>
                <w:sz w:val="18"/>
                <w:szCs w:val="18"/>
                <w:cs/>
              </w:rPr>
              <w:t>12</w:t>
            </w:r>
            <w:r w:rsidRPr="005B61A6">
              <w:rPr>
                <w:rFonts w:asciiTheme="minorHAnsi" w:eastAsiaTheme="minorEastAsia" w:hAnsiTheme="minorHAnsi" w:cs="Kalimati"/>
                <w:sz w:val="18"/>
                <w:szCs w:val="18"/>
                <w:cs/>
              </w:rPr>
              <w:t>)</w:t>
            </w:r>
          </w:p>
        </w:tc>
        <w:tc>
          <w:tcPr>
            <w:tcW w:w="1260" w:type="dxa"/>
          </w:tcPr>
          <w:p w:rsidR="005B61A6" w:rsidRPr="005B61A6" w:rsidRDefault="005B61A6" w:rsidP="005B61A6">
            <w:pPr>
              <w:spacing w:after="0"/>
              <w:rPr>
                <w:rFonts w:asciiTheme="minorHAnsi" w:eastAsiaTheme="minorEastAsia" w:hAnsiTheme="minorHAnsi" w:cs="Kalimati"/>
                <w:sz w:val="18"/>
                <w:szCs w:val="18"/>
              </w:rPr>
            </w:pPr>
            <w:r w:rsidRPr="005B61A6">
              <w:rPr>
                <w:rFonts w:asciiTheme="minorHAnsi" w:eastAsiaTheme="minorEastAsia" w:hAnsiTheme="minorHAnsi" w:cs="Kalimati" w:hint="cs"/>
                <w:sz w:val="18"/>
                <w:szCs w:val="18"/>
                <w:cs/>
              </w:rPr>
              <w:t>गैरकानूनी लाभ हानी गरी भ्रष्टाचार गरेको।</w:t>
            </w:r>
          </w:p>
          <w:p w:rsidR="005B61A6" w:rsidRPr="005B61A6" w:rsidRDefault="005B61A6" w:rsidP="005B61A6">
            <w:pPr>
              <w:spacing w:after="120"/>
              <w:rPr>
                <w:rFonts w:eastAsia="Times New Roman" w:cs="Kalimati"/>
                <w:sz w:val="18"/>
                <w:szCs w:val="18"/>
              </w:rPr>
            </w:pPr>
          </w:p>
        </w:tc>
        <w:tc>
          <w:tcPr>
            <w:tcW w:w="1710" w:type="dxa"/>
            <w:shd w:val="clear" w:color="auto" w:fill="auto"/>
          </w:tcPr>
          <w:p w:rsidR="005B61A6" w:rsidRPr="005B61A6" w:rsidRDefault="005B61A6" w:rsidP="005B61A6">
            <w:pPr>
              <w:rPr>
                <w:rFonts w:asciiTheme="minorHAnsi" w:eastAsiaTheme="minorEastAsia" w:hAnsiTheme="minorHAnsi" w:cs="Kalimati"/>
                <w:sz w:val="18"/>
                <w:szCs w:val="18"/>
              </w:rPr>
            </w:pPr>
            <w:r w:rsidRPr="005B61A6">
              <w:rPr>
                <w:rFonts w:asciiTheme="minorHAnsi" w:eastAsiaTheme="minorEastAsia" w:hAnsiTheme="minorHAnsi" w:cs="Kalimati" w:hint="cs"/>
                <w:sz w:val="18"/>
                <w:szCs w:val="18"/>
                <w:cs/>
              </w:rPr>
              <w:t xml:space="preserve">प्रतिवादीहरु नवराज सापकोटा, किरण सागर भण्डारी उपर  </w:t>
            </w:r>
            <w:r w:rsidRPr="005B61A6">
              <w:rPr>
                <w:rFonts w:asciiTheme="minorHAnsi" w:eastAsiaTheme="minorEastAsia" w:hAnsiTheme="minorHAnsi" w:cs="Kalimati"/>
                <w:sz w:val="18"/>
                <w:szCs w:val="18"/>
                <w:cs/>
              </w:rPr>
              <w:t xml:space="preserve"> </w:t>
            </w:r>
            <w:r w:rsidRPr="005B61A6">
              <w:rPr>
                <w:rFonts w:asciiTheme="minorHAnsi" w:eastAsiaTheme="minorEastAsia" w:hAnsiTheme="minorHAnsi" w:cs="Kalimati" w:hint="cs"/>
                <w:sz w:val="18"/>
                <w:szCs w:val="18"/>
                <w:cs/>
              </w:rPr>
              <w:t xml:space="preserve"> विगो </w:t>
            </w:r>
            <w:r w:rsidRPr="005B61A6">
              <w:rPr>
                <w:rFonts w:ascii="Kokila" w:eastAsiaTheme="minorEastAsia" w:hAnsi="Kokila" w:cs="Kalimati"/>
                <w:sz w:val="18"/>
                <w:szCs w:val="18"/>
                <w:cs/>
                <w:lang w:bidi="hi-IN"/>
              </w:rPr>
              <w:t xml:space="preserve"> रु १४</w:t>
            </w:r>
            <w:r w:rsidRPr="005B61A6">
              <w:rPr>
                <w:rFonts w:ascii="Kokila" w:eastAsiaTheme="minorEastAsia" w:hAnsi="Kokila" w:cs="Kalimati"/>
                <w:sz w:val="18"/>
                <w:szCs w:val="18"/>
              </w:rPr>
              <w:t>,</w:t>
            </w:r>
            <w:r w:rsidRPr="005B61A6">
              <w:rPr>
                <w:rFonts w:ascii="Kokila" w:eastAsiaTheme="minorEastAsia" w:hAnsi="Kokila" w:cs="Kalimati"/>
                <w:sz w:val="18"/>
                <w:szCs w:val="18"/>
                <w:cs/>
                <w:lang w:bidi="hi-IN"/>
              </w:rPr>
              <w:t>३४</w:t>
            </w:r>
            <w:r w:rsidRPr="005B61A6">
              <w:rPr>
                <w:rFonts w:ascii="Kokila" w:eastAsiaTheme="minorEastAsia" w:hAnsi="Kokila" w:cs="Kalimati"/>
                <w:sz w:val="18"/>
                <w:szCs w:val="18"/>
              </w:rPr>
              <w:t>,</w:t>
            </w:r>
            <w:r w:rsidRPr="005B61A6">
              <w:rPr>
                <w:rFonts w:ascii="Kokila" w:eastAsiaTheme="minorEastAsia" w:hAnsi="Kokila" w:cs="Kalimati"/>
                <w:sz w:val="18"/>
                <w:szCs w:val="18"/>
                <w:cs/>
                <w:lang w:bidi="hi-IN"/>
              </w:rPr>
              <w:t>२८६।१४</w:t>
            </w:r>
            <w:r w:rsidRPr="005B61A6">
              <w:rPr>
                <w:rFonts w:ascii="Kokila" w:eastAsiaTheme="minorEastAsia" w:hAnsi="Kokila" w:cs="Kalimati" w:hint="cs"/>
                <w:sz w:val="18"/>
                <w:szCs w:val="18"/>
                <w:cs/>
              </w:rPr>
              <w:t xml:space="preserve"> </w:t>
            </w:r>
            <w:r w:rsidRPr="005B61A6">
              <w:rPr>
                <w:rFonts w:asciiTheme="minorHAnsi" w:eastAsiaTheme="minorEastAsia" w:hAnsiTheme="minorHAnsi" w:cs="Kalimati" w:hint="cs"/>
                <w:sz w:val="18"/>
                <w:szCs w:val="18"/>
                <w:cs/>
              </w:rPr>
              <w:t xml:space="preserve">कायम गरी </w:t>
            </w:r>
            <w:r w:rsidRPr="005B61A6">
              <w:rPr>
                <w:rFonts w:ascii="Times New Roman" w:eastAsiaTheme="minorEastAsia" w:hAnsi="Times New Roman" w:cs="Kalimati"/>
                <w:sz w:val="18"/>
                <w:szCs w:val="18"/>
                <w:cs/>
              </w:rPr>
              <w:t>भ्रष्टाचार निवारण ऐन</w:t>
            </w:r>
            <w:r w:rsidRPr="005B61A6">
              <w:rPr>
                <w:rFonts w:ascii="Times New Roman" w:eastAsiaTheme="minorEastAsia" w:hAnsi="Times New Roman" w:cs="Kalimati"/>
                <w:sz w:val="18"/>
                <w:szCs w:val="18"/>
              </w:rPr>
              <w:t xml:space="preserve">, </w:t>
            </w:r>
            <w:r w:rsidRPr="005B61A6">
              <w:rPr>
                <w:rFonts w:ascii="Times New Roman" w:eastAsiaTheme="minorEastAsia" w:hAnsi="Times New Roman" w:cs="Kalimati"/>
                <w:sz w:val="18"/>
                <w:szCs w:val="18"/>
                <w:cs/>
              </w:rPr>
              <w:t xml:space="preserve">२०५९ को दफा </w:t>
            </w:r>
            <w:r w:rsidRPr="005B61A6">
              <w:rPr>
                <w:rFonts w:ascii="Times New Roman" w:eastAsiaTheme="minorEastAsia" w:hAnsi="Times New Roman" w:cs="Kalimati" w:hint="cs"/>
                <w:sz w:val="18"/>
                <w:szCs w:val="18"/>
                <w:cs/>
              </w:rPr>
              <w:t xml:space="preserve">8 र </w:t>
            </w:r>
            <w:r w:rsidRPr="005B61A6">
              <w:rPr>
                <w:rFonts w:ascii="Times New Roman" w:eastAsiaTheme="minorEastAsia" w:hAnsi="Times New Roman" w:cs="Kalimati" w:hint="cs"/>
                <w:sz w:val="18"/>
                <w:szCs w:val="18"/>
                <w:cs/>
              </w:rPr>
              <w:lastRenderedPageBreak/>
              <w:t xml:space="preserve">ऐ.ऐनको १९(२) बमोजिम </w:t>
            </w:r>
            <w:r w:rsidRPr="005B61A6">
              <w:rPr>
                <w:rFonts w:ascii="Times New Roman" w:eastAsiaTheme="minorEastAsia" w:hAnsi="Times New Roman" w:cs="Kalimati"/>
                <w:sz w:val="18"/>
                <w:szCs w:val="18"/>
                <w:cs/>
              </w:rPr>
              <w:t>सजाय हुन</w:t>
            </w:r>
            <w:r w:rsidRPr="005B61A6">
              <w:rPr>
                <w:rFonts w:ascii="Times New Roman" w:eastAsiaTheme="minorEastAsia" w:hAnsi="Times New Roman" w:cs="Kalimati" w:hint="cs"/>
                <w:sz w:val="18"/>
                <w:szCs w:val="18"/>
                <w:cs/>
              </w:rPr>
              <w:t xml:space="preserve"> तथा प्र.गणेश बहादुर वोगटी, दीपक कार्की, दली डुम्रे, पदम बहादुर खाती र डोल्मा कुमारी वोगटीको हकमा </w:t>
            </w:r>
            <w:r w:rsidRPr="005B61A6">
              <w:rPr>
                <w:rFonts w:ascii="Kokila" w:eastAsiaTheme="minorEastAsia" w:hAnsi="Kokila" w:cs="Kalimati"/>
                <w:sz w:val="18"/>
                <w:szCs w:val="18"/>
                <w:cs/>
                <w:lang w:bidi="hi-IN"/>
              </w:rPr>
              <w:t xml:space="preserve"> रु १४</w:t>
            </w:r>
            <w:r w:rsidRPr="005B61A6">
              <w:rPr>
                <w:rFonts w:ascii="Kokila" w:eastAsiaTheme="minorEastAsia" w:hAnsi="Kokila" w:cs="Kalimati"/>
                <w:sz w:val="18"/>
                <w:szCs w:val="18"/>
              </w:rPr>
              <w:t>,</w:t>
            </w:r>
            <w:r w:rsidRPr="005B61A6">
              <w:rPr>
                <w:rFonts w:ascii="Kokila" w:eastAsiaTheme="minorEastAsia" w:hAnsi="Kokila" w:cs="Kalimati"/>
                <w:sz w:val="18"/>
                <w:szCs w:val="18"/>
                <w:cs/>
                <w:lang w:bidi="hi-IN"/>
              </w:rPr>
              <w:t>३४</w:t>
            </w:r>
            <w:r w:rsidRPr="005B61A6">
              <w:rPr>
                <w:rFonts w:ascii="Kokila" w:eastAsiaTheme="minorEastAsia" w:hAnsi="Kokila" w:cs="Kalimati"/>
                <w:sz w:val="18"/>
                <w:szCs w:val="18"/>
              </w:rPr>
              <w:t>,</w:t>
            </w:r>
            <w:r w:rsidRPr="005B61A6">
              <w:rPr>
                <w:rFonts w:ascii="Kokila" w:eastAsiaTheme="minorEastAsia" w:hAnsi="Kokila" w:cs="Kalimati"/>
                <w:sz w:val="18"/>
                <w:szCs w:val="18"/>
                <w:cs/>
                <w:lang w:bidi="hi-IN"/>
              </w:rPr>
              <w:t>२८६।१४</w:t>
            </w:r>
            <w:r w:rsidRPr="005B61A6">
              <w:rPr>
                <w:rFonts w:ascii="Kokila" w:eastAsiaTheme="minorEastAsia" w:hAnsi="Kokila" w:cs="Kalimati" w:hint="cs"/>
                <w:sz w:val="18"/>
                <w:szCs w:val="18"/>
                <w:cs/>
              </w:rPr>
              <w:t xml:space="preserve"> </w:t>
            </w:r>
            <w:r w:rsidRPr="005B61A6">
              <w:rPr>
                <w:rFonts w:asciiTheme="minorHAnsi" w:eastAsiaTheme="minorEastAsia" w:hAnsiTheme="minorHAnsi" w:cs="Kalimati" w:hint="cs"/>
                <w:sz w:val="18"/>
                <w:szCs w:val="18"/>
                <w:cs/>
              </w:rPr>
              <w:t xml:space="preserve">कायम गरी </w:t>
            </w:r>
            <w:r w:rsidRPr="005B61A6">
              <w:rPr>
                <w:rFonts w:ascii="Times New Roman" w:eastAsiaTheme="minorEastAsia" w:hAnsi="Times New Roman" w:cs="Kalimati"/>
                <w:sz w:val="18"/>
                <w:szCs w:val="18"/>
                <w:cs/>
              </w:rPr>
              <w:t>भ्रष्टाचार निवारण ऐन</w:t>
            </w:r>
            <w:r w:rsidRPr="005B61A6">
              <w:rPr>
                <w:rFonts w:ascii="Times New Roman" w:eastAsiaTheme="minorEastAsia" w:hAnsi="Times New Roman" w:cs="Kalimati"/>
                <w:sz w:val="18"/>
                <w:szCs w:val="18"/>
              </w:rPr>
              <w:t xml:space="preserve">, </w:t>
            </w:r>
            <w:r w:rsidRPr="005B61A6">
              <w:rPr>
                <w:rFonts w:ascii="Times New Roman" w:eastAsiaTheme="minorEastAsia" w:hAnsi="Times New Roman" w:cs="Kalimati"/>
                <w:sz w:val="18"/>
                <w:szCs w:val="18"/>
                <w:cs/>
              </w:rPr>
              <w:t xml:space="preserve">२०५९ को दफा </w:t>
            </w:r>
            <w:r w:rsidRPr="005B61A6">
              <w:rPr>
                <w:rFonts w:ascii="Times New Roman" w:eastAsiaTheme="minorEastAsia" w:hAnsi="Times New Roman" w:cs="Kalimati" w:hint="cs"/>
                <w:sz w:val="18"/>
                <w:szCs w:val="18"/>
                <w:cs/>
              </w:rPr>
              <w:t>8 बमोजिम सजाय हुन।</w:t>
            </w:r>
          </w:p>
        </w:tc>
        <w:tc>
          <w:tcPr>
            <w:tcW w:w="3870" w:type="dxa"/>
            <w:shd w:val="clear" w:color="auto" w:fill="auto"/>
          </w:tcPr>
          <w:p w:rsidR="005B61A6" w:rsidRPr="005B61A6" w:rsidRDefault="005B61A6" w:rsidP="005B61A6">
            <w:pPr>
              <w:spacing w:after="0"/>
              <w:jc w:val="both"/>
              <w:rPr>
                <w:rFonts w:ascii="Times New Roman" w:eastAsia="Times New Roman" w:hAnsi="Times New Roman" w:cs="Kalimati"/>
                <w:b/>
                <w:bCs/>
                <w:sz w:val="18"/>
                <w:szCs w:val="18"/>
                <w:u w:val="single"/>
              </w:rPr>
            </w:pPr>
            <w:r w:rsidRPr="005B61A6">
              <w:rPr>
                <w:rFonts w:ascii="Times New Roman" w:eastAsia="Times New Roman" w:hAnsi="Times New Roman" w:cs="Kalimati" w:hint="cs"/>
                <w:b/>
                <w:bCs/>
                <w:sz w:val="18"/>
                <w:szCs w:val="18"/>
                <w:u w:val="single"/>
                <w:cs/>
              </w:rPr>
              <w:lastRenderedPageBreak/>
              <w:t>फैसलाः</w:t>
            </w:r>
          </w:p>
          <w:p w:rsidR="005B61A6" w:rsidRPr="005B61A6" w:rsidRDefault="005B61A6" w:rsidP="005B61A6">
            <w:pPr>
              <w:spacing w:after="0"/>
              <w:jc w:val="both"/>
              <w:rPr>
                <w:rFonts w:ascii="Times New Roman" w:eastAsia="Times New Roman" w:hAnsi="Times New Roman" w:cs="Kalimati"/>
                <w:sz w:val="18"/>
                <w:szCs w:val="18"/>
              </w:rPr>
            </w:pPr>
            <w:r w:rsidRPr="005B61A6">
              <w:rPr>
                <w:rFonts w:asciiTheme="minorHAnsi" w:eastAsiaTheme="minorEastAsia" w:hAnsiTheme="minorHAnsi" w:cs="Kalimati" w:hint="cs"/>
                <w:sz w:val="18"/>
                <w:szCs w:val="18"/>
                <w:cs/>
              </w:rPr>
              <w:t>आरोपमागदावीवाट सफाई ।</w:t>
            </w:r>
          </w:p>
          <w:p w:rsidR="005B61A6" w:rsidRPr="005B61A6" w:rsidRDefault="005B61A6" w:rsidP="005B61A6">
            <w:pPr>
              <w:spacing w:after="0"/>
              <w:jc w:val="both"/>
              <w:rPr>
                <w:rFonts w:ascii="Times New Roman" w:eastAsia="Times New Roman" w:hAnsi="Times New Roman" w:cs="Kalimati"/>
                <w:b/>
                <w:bCs/>
                <w:sz w:val="18"/>
                <w:szCs w:val="18"/>
                <w:u w:val="single"/>
              </w:rPr>
            </w:pPr>
            <w:r w:rsidRPr="005B61A6">
              <w:rPr>
                <w:rFonts w:ascii="Times New Roman" w:eastAsia="Times New Roman" w:hAnsi="Times New Roman" w:cs="Kalimati" w:hint="cs"/>
                <w:b/>
                <w:bCs/>
                <w:sz w:val="18"/>
                <w:szCs w:val="18"/>
                <w:u w:val="single"/>
                <w:cs/>
              </w:rPr>
              <w:t>विशेष अदालतले फैसला गर्दा लिएका आधारः</w:t>
            </w:r>
          </w:p>
          <w:p w:rsidR="005B61A6" w:rsidRPr="005B61A6" w:rsidRDefault="005B61A6" w:rsidP="005B61A6">
            <w:pPr>
              <w:numPr>
                <w:ilvl w:val="0"/>
                <w:numId w:val="21"/>
              </w:numPr>
              <w:spacing w:after="0" w:line="240" w:lineRule="auto"/>
              <w:ind w:left="162" w:hanging="162"/>
              <w:contextualSpacing/>
              <w:jc w:val="both"/>
              <w:rPr>
                <w:rFonts w:cs="Kalimati"/>
                <w:sz w:val="18"/>
                <w:szCs w:val="18"/>
              </w:rPr>
            </w:pPr>
            <w:r w:rsidRPr="005B61A6">
              <w:rPr>
                <w:rFonts w:cs="Kalimati" w:hint="cs"/>
                <w:sz w:val="18"/>
                <w:szCs w:val="18"/>
                <w:cs/>
              </w:rPr>
              <w:t xml:space="preserve">अनुसन्धानको क्रममा विश्वासनीय रुपमा काम कारवाही भएको प्रमाण मिसिलमा रहे भएको नदेखिएको, </w:t>
            </w:r>
          </w:p>
          <w:p w:rsidR="005B61A6" w:rsidRPr="005B61A6" w:rsidRDefault="005B61A6" w:rsidP="005B61A6">
            <w:pPr>
              <w:numPr>
                <w:ilvl w:val="0"/>
                <w:numId w:val="21"/>
              </w:numPr>
              <w:spacing w:after="0" w:line="240" w:lineRule="auto"/>
              <w:ind w:left="162" w:hanging="162"/>
              <w:contextualSpacing/>
              <w:jc w:val="both"/>
              <w:rPr>
                <w:rFonts w:cs="Kalimati"/>
                <w:sz w:val="18"/>
                <w:szCs w:val="18"/>
              </w:rPr>
            </w:pPr>
            <w:r w:rsidRPr="005B61A6">
              <w:rPr>
                <w:rFonts w:cs="Kalimati" w:hint="cs"/>
                <w:sz w:val="18"/>
                <w:szCs w:val="18"/>
                <w:cs/>
              </w:rPr>
              <w:t xml:space="preserve">अदालतले प्राविधिक प्रतिवेदनमा उल्लेख भएको व्यहोरालाई आफ्नो राय समर्पण गर्ने होइन, सो प्रमाणको विश्वासनियता प्रति पनि अत्यन्तै सजग </w:t>
            </w:r>
            <w:r w:rsidRPr="005B61A6">
              <w:rPr>
                <w:rFonts w:cs="Kalimati" w:hint="cs"/>
                <w:sz w:val="18"/>
                <w:szCs w:val="18"/>
                <w:cs/>
              </w:rPr>
              <w:lastRenderedPageBreak/>
              <w:t xml:space="preserve">रही मूल्याङ्कन र परीक्षण  गर्नु आवश्यक रहेको, </w:t>
            </w:r>
          </w:p>
          <w:p w:rsidR="005B61A6" w:rsidRPr="005B61A6" w:rsidRDefault="005B61A6" w:rsidP="005B61A6">
            <w:pPr>
              <w:numPr>
                <w:ilvl w:val="0"/>
                <w:numId w:val="21"/>
              </w:numPr>
              <w:spacing w:after="0" w:line="240" w:lineRule="auto"/>
              <w:ind w:left="162" w:hanging="162"/>
              <w:contextualSpacing/>
              <w:jc w:val="both"/>
              <w:rPr>
                <w:rFonts w:cs="Kalimati"/>
                <w:sz w:val="18"/>
                <w:szCs w:val="18"/>
              </w:rPr>
            </w:pPr>
            <w:r w:rsidRPr="005B61A6">
              <w:rPr>
                <w:rFonts w:cs="Kalimati" w:hint="cs"/>
                <w:sz w:val="18"/>
                <w:szCs w:val="18"/>
                <w:cs/>
              </w:rPr>
              <w:t>केवल विवादस्पद प्रमाणको आधारमा आरोप लगाइएको देखिएको, विवादस्पद, विरोधाभाषपूर्ण अष्पस्ट प्रमाणको आधारमा मुद्दाको अनुसन्धान एवं अभियोजन गरिएको देखिएको र वादी पक्षबाट पेस भएका प्रमाणलाई समर्थन गर्न प्रमाणको अभाव रहेको अवस्थामा शंका रहित तवरवाट आरोप प्रमाणित हुन नआएको,</w:t>
            </w:r>
          </w:p>
          <w:p w:rsidR="005B61A6" w:rsidRPr="005B61A6" w:rsidRDefault="005B61A6" w:rsidP="005B61A6">
            <w:pPr>
              <w:numPr>
                <w:ilvl w:val="0"/>
                <w:numId w:val="21"/>
              </w:numPr>
              <w:spacing w:after="0" w:line="240" w:lineRule="auto"/>
              <w:ind w:left="162" w:hanging="162"/>
              <w:contextualSpacing/>
              <w:jc w:val="both"/>
              <w:rPr>
                <w:rFonts w:cs="Kalimati"/>
                <w:sz w:val="18"/>
                <w:szCs w:val="18"/>
              </w:rPr>
            </w:pPr>
            <w:r w:rsidRPr="005B61A6">
              <w:rPr>
                <w:rFonts w:cs="Kalimati" w:hint="cs"/>
                <w:sz w:val="18"/>
                <w:szCs w:val="18"/>
                <w:cs/>
              </w:rPr>
              <w:t>अनुसन्धानको क्रममा तयार भएका कागज, बुझिएका व्यक्तिहरुले अदालतमा उपस्थित भई गरेको बकपत्र समेतबाट प्रतिवादीहरुको इन्कारी वयान पुष्टि भएको देखिनाले प्रतिवादीहरुले आरोपित कसूर गरेको देखिन नआएकोले निजहरु उपरको अभियोगदावी पुग्न नसक्ने।</w:t>
            </w:r>
          </w:p>
        </w:tc>
        <w:tc>
          <w:tcPr>
            <w:tcW w:w="6660" w:type="dxa"/>
            <w:shd w:val="clear" w:color="auto" w:fill="auto"/>
          </w:tcPr>
          <w:p w:rsidR="005B61A6" w:rsidRPr="005B61A6" w:rsidRDefault="005B61A6" w:rsidP="005B61A6">
            <w:pPr>
              <w:numPr>
                <w:ilvl w:val="0"/>
                <w:numId w:val="20"/>
              </w:numPr>
              <w:spacing w:after="0" w:line="240" w:lineRule="auto"/>
              <w:ind w:left="152" w:hanging="152"/>
              <w:contextualSpacing/>
              <w:jc w:val="both"/>
              <w:rPr>
                <w:rFonts w:cs="Kalimati"/>
                <w:sz w:val="18"/>
                <w:szCs w:val="18"/>
              </w:rPr>
            </w:pPr>
            <w:r w:rsidRPr="005B61A6">
              <w:rPr>
                <w:rFonts w:cs="Kalimati"/>
                <w:sz w:val="18"/>
                <w:szCs w:val="18"/>
                <w:cs/>
              </w:rPr>
              <w:lastRenderedPageBreak/>
              <w:t>नेपालको संविधान तथा संघीय कानुन बमोजिम भए गरेका सम्पूर्ण काम कारवाहिलाई विश्वसन</w:t>
            </w:r>
            <w:r w:rsidRPr="005B61A6">
              <w:rPr>
                <w:rFonts w:cs="Kalimati" w:hint="cs"/>
                <w:sz w:val="18"/>
                <w:szCs w:val="18"/>
                <w:cs/>
              </w:rPr>
              <w:t>ी</w:t>
            </w:r>
            <w:r w:rsidRPr="005B61A6">
              <w:rPr>
                <w:rFonts w:cs="Kalimati"/>
                <w:sz w:val="18"/>
                <w:szCs w:val="18"/>
                <w:cs/>
              </w:rPr>
              <w:t>य रुपमा काम कारवाह</w:t>
            </w:r>
            <w:r w:rsidRPr="005B61A6">
              <w:rPr>
                <w:rFonts w:cs="Kalimati" w:hint="cs"/>
                <w:sz w:val="18"/>
                <w:szCs w:val="18"/>
                <w:cs/>
              </w:rPr>
              <w:t>ी</w:t>
            </w:r>
            <w:r w:rsidRPr="005B61A6">
              <w:rPr>
                <w:rFonts w:cs="Kalimati"/>
                <w:sz w:val="18"/>
                <w:szCs w:val="18"/>
                <w:cs/>
              </w:rPr>
              <w:t xml:space="preserve"> भएको देखिदैन भन्ने आधार ग्रहण गरिनु प्रतिवादीलाई आरोपित कसूरवाट सफाई दिने मनसायवाट भए गरेको देखिँदा प्रथम दृष्टिमा नै त्रुटिपूर्ण रहेको</w:t>
            </w:r>
            <w:r w:rsidRPr="005B61A6">
              <w:rPr>
                <w:rFonts w:cs="Kalimati" w:hint="cs"/>
                <w:sz w:val="18"/>
                <w:szCs w:val="18"/>
                <w:cs/>
              </w:rPr>
              <w:t>,</w:t>
            </w:r>
          </w:p>
          <w:p w:rsidR="005B61A6" w:rsidRPr="005B61A6" w:rsidRDefault="005B61A6" w:rsidP="005B61A6">
            <w:pPr>
              <w:numPr>
                <w:ilvl w:val="0"/>
                <w:numId w:val="20"/>
              </w:numPr>
              <w:spacing w:after="0" w:line="240" w:lineRule="auto"/>
              <w:ind w:left="152" w:hanging="152"/>
              <w:contextualSpacing/>
              <w:jc w:val="both"/>
              <w:rPr>
                <w:rFonts w:cs="Kalimati"/>
                <w:sz w:val="18"/>
                <w:szCs w:val="18"/>
              </w:rPr>
            </w:pPr>
            <w:r w:rsidRPr="005B61A6">
              <w:rPr>
                <w:rFonts w:cs="Kalimati"/>
                <w:sz w:val="18"/>
                <w:szCs w:val="18"/>
                <w:cs/>
              </w:rPr>
              <w:t>प्रतिवेदकहरुले सम्मानित अदालत समक्ष समेत उपस्थित भई उक्त प्रतिवेदन तथा आरोप</w:t>
            </w:r>
            <w:r w:rsidRPr="005B61A6">
              <w:rPr>
                <w:rFonts w:cs="Kalimati" w:hint="cs"/>
                <w:sz w:val="18"/>
                <w:szCs w:val="18"/>
                <w:cs/>
              </w:rPr>
              <w:t xml:space="preserve"> </w:t>
            </w:r>
            <w:r w:rsidRPr="005B61A6">
              <w:rPr>
                <w:rFonts w:cs="Kalimati"/>
                <w:sz w:val="18"/>
                <w:szCs w:val="18"/>
                <w:cs/>
              </w:rPr>
              <w:t>मागदावीको व्यहोरा प्रमाणित हुने गरी वकपत्रसमेत गरिदिएको अवस्थामा उक्त प्रतिवेदनलाई प्रमाण ऐन</w:t>
            </w:r>
            <w:r w:rsidRPr="005B61A6">
              <w:rPr>
                <w:rFonts w:cs="Kalimati"/>
                <w:sz w:val="18"/>
                <w:szCs w:val="18"/>
              </w:rPr>
              <w:t xml:space="preserve">, </w:t>
            </w:r>
            <w:r w:rsidRPr="005B61A6">
              <w:rPr>
                <w:rFonts w:cs="Kalimati"/>
                <w:sz w:val="18"/>
                <w:szCs w:val="18"/>
                <w:cs/>
              </w:rPr>
              <w:t>2031 को दफा १८ बमोजिम प्रमाणको रुपमा ग्रहण गरिनुपर्नेमा उक्त कान</w:t>
            </w:r>
            <w:r w:rsidRPr="005B61A6">
              <w:rPr>
                <w:rFonts w:cs="Kalimati" w:hint="cs"/>
                <w:sz w:val="18"/>
                <w:szCs w:val="18"/>
                <w:cs/>
              </w:rPr>
              <w:t>ु</w:t>
            </w:r>
            <w:r w:rsidRPr="005B61A6">
              <w:rPr>
                <w:rFonts w:cs="Kalimati"/>
                <w:sz w:val="18"/>
                <w:szCs w:val="18"/>
                <w:cs/>
              </w:rPr>
              <w:t>नी व्यवस्थाको नजरअन्दाज गर्दै अदालतले प्राविधिक प्रतिवेदनमा उल्लेख भएको व्यहोरालाई आफ्नो राय समर्पण गर्ने होइन</w:t>
            </w:r>
            <w:r w:rsidRPr="005B61A6">
              <w:rPr>
                <w:rFonts w:cs="Kalimati"/>
                <w:sz w:val="18"/>
                <w:szCs w:val="18"/>
              </w:rPr>
              <w:t xml:space="preserve">, </w:t>
            </w:r>
            <w:r w:rsidRPr="005B61A6">
              <w:rPr>
                <w:rFonts w:cs="Kalimati"/>
                <w:sz w:val="18"/>
                <w:szCs w:val="18"/>
                <w:cs/>
              </w:rPr>
              <w:t xml:space="preserve">सो प्रमाणको विश्वासनियता प्रति </w:t>
            </w:r>
            <w:r w:rsidRPr="005B61A6">
              <w:rPr>
                <w:rFonts w:cs="Kalimati"/>
                <w:sz w:val="18"/>
                <w:szCs w:val="18"/>
                <w:cs/>
              </w:rPr>
              <w:lastRenderedPageBreak/>
              <w:t>पनि अत्यन्तै सजग रही मूल्याङ्कन र पर</w:t>
            </w:r>
            <w:r w:rsidRPr="005B61A6">
              <w:rPr>
                <w:rFonts w:cs="Kalimati" w:hint="cs"/>
                <w:sz w:val="18"/>
                <w:szCs w:val="18"/>
                <w:cs/>
              </w:rPr>
              <w:t>ी</w:t>
            </w:r>
            <w:r w:rsidRPr="005B61A6">
              <w:rPr>
                <w:rFonts w:cs="Kalimati"/>
                <w:sz w:val="18"/>
                <w:szCs w:val="18"/>
                <w:cs/>
              </w:rPr>
              <w:t>क्षण गर्नुपर्ने हुन्छ भन्ने आधार ग्रहण गरी गरेको उक्त फैसला प्रथम दृष्टिमा नै त्रुटिपूर्ण रहेको</w:t>
            </w:r>
            <w:r w:rsidRPr="005B61A6">
              <w:rPr>
                <w:rFonts w:cs="Kalimati" w:hint="cs"/>
                <w:sz w:val="18"/>
                <w:szCs w:val="18"/>
                <w:cs/>
              </w:rPr>
              <w:t>,</w:t>
            </w:r>
          </w:p>
          <w:p w:rsidR="005B61A6" w:rsidRPr="005B61A6" w:rsidRDefault="005B61A6" w:rsidP="005B61A6">
            <w:pPr>
              <w:numPr>
                <w:ilvl w:val="0"/>
                <w:numId w:val="20"/>
              </w:numPr>
              <w:spacing w:after="0" w:line="240" w:lineRule="auto"/>
              <w:ind w:left="152" w:hanging="152"/>
              <w:contextualSpacing/>
              <w:jc w:val="both"/>
              <w:rPr>
                <w:rFonts w:cs="Kalimati"/>
                <w:sz w:val="18"/>
                <w:szCs w:val="18"/>
              </w:rPr>
            </w:pPr>
            <w:r w:rsidRPr="005B61A6">
              <w:rPr>
                <w:rFonts w:cs="Kalimati"/>
                <w:sz w:val="18"/>
                <w:szCs w:val="18"/>
                <w:cs/>
              </w:rPr>
              <w:t>प्रतिवादीहरुले आफुहरुले आरोपित कसूरवाट उन्मुक्ति पाउनकै लागि सबुद प्रमाणलाई कमजोर देखाउन उक्त प्रमाणको विश्वसनियतामा प्रश्न उठाउदैमा सम्मानित अदालतले समेत सोही व्यहोरालाई आधारको रुपमा ग्रहण गरिनु भ्रष्टाचारजन्य कार्यलाई प्रोत्साहन गरिनु वाहेक अन्यथा हुन</w:t>
            </w:r>
            <w:r w:rsidRPr="005B61A6">
              <w:rPr>
                <w:rFonts w:cs="Kalimati" w:hint="cs"/>
                <w:sz w:val="18"/>
                <w:szCs w:val="18"/>
                <w:cs/>
              </w:rPr>
              <w:t xml:space="preserve"> नसक्ने,</w:t>
            </w:r>
          </w:p>
          <w:p w:rsidR="005B61A6" w:rsidRPr="005B61A6" w:rsidRDefault="005B61A6" w:rsidP="005B61A6">
            <w:pPr>
              <w:numPr>
                <w:ilvl w:val="0"/>
                <w:numId w:val="20"/>
              </w:numPr>
              <w:spacing w:after="0" w:line="240" w:lineRule="auto"/>
              <w:ind w:left="152" w:hanging="152"/>
              <w:contextualSpacing/>
              <w:jc w:val="both"/>
              <w:rPr>
                <w:rFonts w:cs="Kalimati"/>
                <w:sz w:val="18"/>
                <w:szCs w:val="18"/>
              </w:rPr>
            </w:pPr>
            <w:r w:rsidRPr="005B61A6">
              <w:rPr>
                <w:rFonts w:cs="Kalimati"/>
                <w:sz w:val="18"/>
                <w:szCs w:val="18"/>
                <w:cs/>
              </w:rPr>
              <w:t xml:space="preserve">प्रतिवादीहरुको इन्कारी वयान सम्बन्धमा </w:t>
            </w:r>
            <w:r w:rsidRPr="005B61A6">
              <w:rPr>
                <w:rFonts w:cs="Kalimati"/>
                <w:sz w:val="18"/>
                <w:szCs w:val="18"/>
              </w:rPr>
              <w:t xml:space="preserve">Common Law System  </w:t>
            </w:r>
            <w:r w:rsidRPr="005B61A6">
              <w:rPr>
                <w:rFonts w:cs="Kalimati"/>
                <w:sz w:val="18"/>
                <w:szCs w:val="18"/>
                <w:cs/>
              </w:rPr>
              <w:t xml:space="preserve">अन्तर्गतको फौजदारी न्याय प्रक्रियामा पिडकलाई समेत </w:t>
            </w:r>
            <w:r w:rsidRPr="005B61A6">
              <w:rPr>
                <w:rFonts w:cs="Kalimati"/>
                <w:sz w:val="18"/>
                <w:szCs w:val="18"/>
              </w:rPr>
              <w:t xml:space="preserve">Right to Silence </w:t>
            </w:r>
            <w:r w:rsidRPr="005B61A6">
              <w:rPr>
                <w:rFonts w:cs="Kalimati"/>
                <w:sz w:val="18"/>
                <w:szCs w:val="18"/>
                <w:cs/>
              </w:rPr>
              <w:t xml:space="preserve">को साथै </w:t>
            </w:r>
            <w:proofErr w:type="spellStart"/>
            <w:r w:rsidRPr="005B61A6">
              <w:rPr>
                <w:rFonts w:cs="Kalimati"/>
                <w:sz w:val="18"/>
                <w:szCs w:val="18"/>
              </w:rPr>
              <w:t>Self Criminalization</w:t>
            </w:r>
            <w:proofErr w:type="spellEnd"/>
            <w:r w:rsidRPr="005B61A6">
              <w:rPr>
                <w:rFonts w:cs="Kalimati"/>
                <w:sz w:val="18"/>
                <w:szCs w:val="18"/>
              </w:rPr>
              <w:t xml:space="preserve"> </w:t>
            </w:r>
            <w:r w:rsidRPr="005B61A6">
              <w:rPr>
                <w:rFonts w:cs="Kalimati"/>
                <w:sz w:val="18"/>
                <w:szCs w:val="18"/>
                <w:cs/>
              </w:rPr>
              <w:t>गर्न वाध्य नपारिने हक रहेको अवस्थामा प्रतिवादीहरु अदालतमा आफ</w:t>
            </w:r>
            <w:r w:rsidRPr="005B61A6">
              <w:rPr>
                <w:rFonts w:cs="Kalimati" w:hint="cs"/>
                <w:sz w:val="18"/>
                <w:szCs w:val="18"/>
                <w:cs/>
              </w:rPr>
              <w:t>ू</w:t>
            </w:r>
            <w:r w:rsidRPr="005B61A6">
              <w:rPr>
                <w:rFonts w:cs="Kalimati"/>
                <w:sz w:val="18"/>
                <w:szCs w:val="18"/>
                <w:cs/>
              </w:rPr>
              <w:t xml:space="preserve"> माथिको आरोपमागदावीमा इन्कारी रहदैमा अन्य प्रमाणको रोहमा निर्णय नगरी निजहरुलाई सफाई प्रदान गर्ने कार्य त्रुटिपूर्ण रहेको</w:t>
            </w:r>
            <w:r w:rsidRPr="005B61A6">
              <w:rPr>
                <w:rFonts w:cs="Kalimati" w:hint="cs"/>
                <w:sz w:val="18"/>
                <w:szCs w:val="18"/>
                <w:cs/>
              </w:rPr>
              <w:t>,</w:t>
            </w:r>
          </w:p>
          <w:p w:rsidR="005B61A6" w:rsidRPr="005B61A6" w:rsidRDefault="005B61A6" w:rsidP="005B61A6">
            <w:pPr>
              <w:numPr>
                <w:ilvl w:val="0"/>
                <w:numId w:val="20"/>
              </w:numPr>
              <w:spacing w:after="0" w:line="240" w:lineRule="auto"/>
              <w:ind w:left="152" w:hanging="152"/>
              <w:contextualSpacing/>
              <w:jc w:val="both"/>
              <w:rPr>
                <w:rFonts w:cs="Kalimati"/>
                <w:sz w:val="18"/>
                <w:szCs w:val="18"/>
                <w:cs/>
              </w:rPr>
            </w:pPr>
            <w:r w:rsidRPr="005B61A6">
              <w:rPr>
                <w:rFonts w:cs="Kalimati" w:hint="cs"/>
                <w:sz w:val="18"/>
                <w:szCs w:val="18"/>
                <w:cs/>
              </w:rPr>
              <w:t>Earth</w:t>
            </w:r>
            <w:proofErr w:type="spellStart"/>
            <w:r w:rsidRPr="005B61A6">
              <w:rPr>
                <w:rFonts w:cs="Kalimati"/>
                <w:sz w:val="18"/>
                <w:szCs w:val="18"/>
              </w:rPr>
              <w:t>workC</w:t>
            </w:r>
            <w:proofErr w:type="spellEnd"/>
            <w:r w:rsidRPr="005B61A6">
              <w:rPr>
                <w:rFonts w:cs="Kalimati" w:hint="cs"/>
                <w:sz w:val="18"/>
                <w:szCs w:val="18"/>
                <w:cs/>
              </w:rPr>
              <w:t>utting तर्फ रु ७,७२,७६८।०५</w:t>
            </w:r>
            <w:r w:rsidRPr="005B61A6">
              <w:rPr>
                <w:rFonts w:cs="Kalimati"/>
                <w:sz w:val="18"/>
                <w:szCs w:val="18"/>
              </w:rPr>
              <w:t>,</w:t>
            </w:r>
            <w:r w:rsidRPr="005B61A6">
              <w:rPr>
                <w:rFonts w:cs="Kalimati" w:hint="cs"/>
                <w:sz w:val="18"/>
                <w:szCs w:val="18"/>
                <w:cs/>
              </w:rPr>
              <w:t xml:space="preserve"> </w:t>
            </w:r>
            <w:r w:rsidRPr="005B61A6">
              <w:rPr>
                <w:rFonts w:cs="Kalimati"/>
                <w:sz w:val="18"/>
                <w:szCs w:val="18"/>
              </w:rPr>
              <w:t>Stone Soling</w:t>
            </w:r>
            <w:r w:rsidRPr="005B61A6">
              <w:rPr>
                <w:rFonts w:cs="Kalimati" w:hint="cs"/>
                <w:sz w:val="18"/>
                <w:szCs w:val="18"/>
                <w:cs/>
              </w:rPr>
              <w:t xml:space="preserve"> तर्फ रु</w:t>
            </w:r>
            <w:r w:rsidRPr="005B61A6">
              <w:rPr>
                <w:rFonts w:cs="Kalimati"/>
                <w:sz w:val="18"/>
                <w:szCs w:val="18"/>
              </w:rPr>
              <w:t>.</w:t>
            </w:r>
            <w:r w:rsidRPr="005B61A6">
              <w:rPr>
                <w:rFonts w:cs="Kalimati" w:hint="cs"/>
                <w:sz w:val="18"/>
                <w:szCs w:val="18"/>
                <w:cs/>
              </w:rPr>
              <w:t xml:space="preserve"> ५</w:t>
            </w:r>
            <w:r w:rsidRPr="005B61A6">
              <w:rPr>
                <w:rFonts w:cs="Kalimati"/>
                <w:sz w:val="18"/>
                <w:szCs w:val="18"/>
              </w:rPr>
              <w:t>,</w:t>
            </w:r>
            <w:r w:rsidRPr="005B61A6">
              <w:rPr>
                <w:rFonts w:cs="Kalimati" w:hint="cs"/>
                <w:sz w:val="18"/>
                <w:szCs w:val="18"/>
                <w:cs/>
              </w:rPr>
              <w:t>२२</w:t>
            </w:r>
            <w:r w:rsidRPr="005B61A6">
              <w:rPr>
                <w:rFonts w:cs="Kalimati"/>
                <w:sz w:val="18"/>
                <w:szCs w:val="18"/>
              </w:rPr>
              <w:t>,</w:t>
            </w:r>
            <w:r w:rsidRPr="005B61A6">
              <w:rPr>
                <w:rFonts w:cs="Kalimati" w:hint="cs"/>
                <w:sz w:val="18"/>
                <w:szCs w:val="18"/>
                <w:cs/>
              </w:rPr>
              <w:t>२८९।२०</w:t>
            </w:r>
            <w:r w:rsidRPr="005B61A6">
              <w:rPr>
                <w:rFonts w:cs="Kalimati"/>
                <w:sz w:val="18"/>
                <w:szCs w:val="18"/>
              </w:rPr>
              <w:t>, Gabion Work</w:t>
            </w:r>
            <w:r w:rsidRPr="005B61A6">
              <w:rPr>
                <w:rFonts w:cs="Kalimati" w:hint="cs"/>
                <w:sz w:val="18"/>
                <w:szCs w:val="18"/>
                <w:cs/>
              </w:rPr>
              <w:t xml:space="preserve"> तर्फ रु</w:t>
            </w:r>
            <w:r w:rsidRPr="005B61A6">
              <w:rPr>
                <w:rFonts w:cs="Kalimati"/>
                <w:sz w:val="18"/>
                <w:szCs w:val="18"/>
              </w:rPr>
              <w:t xml:space="preserve">. </w:t>
            </w:r>
            <w:r w:rsidRPr="005B61A6">
              <w:rPr>
                <w:rFonts w:cs="Kalimati" w:hint="cs"/>
                <w:sz w:val="18"/>
                <w:szCs w:val="18"/>
                <w:cs/>
              </w:rPr>
              <w:t>१</w:t>
            </w:r>
            <w:r w:rsidRPr="005B61A6">
              <w:rPr>
                <w:rFonts w:cs="Kalimati"/>
                <w:sz w:val="18"/>
                <w:szCs w:val="18"/>
              </w:rPr>
              <w:t>,</w:t>
            </w:r>
            <w:r w:rsidRPr="005B61A6">
              <w:rPr>
                <w:rFonts w:cs="Kalimati" w:hint="cs"/>
                <w:sz w:val="18"/>
                <w:szCs w:val="18"/>
                <w:cs/>
              </w:rPr>
              <w:t>३९</w:t>
            </w:r>
            <w:r w:rsidRPr="005B61A6">
              <w:rPr>
                <w:rFonts w:cs="Kalimati"/>
                <w:sz w:val="18"/>
                <w:szCs w:val="18"/>
              </w:rPr>
              <w:t>,</w:t>
            </w:r>
            <w:r w:rsidRPr="005B61A6">
              <w:rPr>
                <w:rFonts w:cs="Kalimati" w:hint="cs"/>
                <w:sz w:val="18"/>
                <w:szCs w:val="18"/>
                <w:cs/>
              </w:rPr>
              <w:t>२२८।८९ गरी जम्मा रु</w:t>
            </w:r>
            <w:r w:rsidRPr="005B61A6">
              <w:rPr>
                <w:rFonts w:cs="Kalimati"/>
                <w:sz w:val="18"/>
                <w:szCs w:val="18"/>
              </w:rPr>
              <w:t xml:space="preserve">. </w:t>
            </w:r>
            <w:r w:rsidRPr="005B61A6">
              <w:rPr>
                <w:rFonts w:cs="Kalimati" w:hint="cs"/>
                <w:sz w:val="18"/>
                <w:szCs w:val="18"/>
                <w:cs/>
              </w:rPr>
              <w:t>१४</w:t>
            </w:r>
            <w:r w:rsidRPr="005B61A6">
              <w:rPr>
                <w:rFonts w:cs="Kalimati"/>
                <w:sz w:val="18"/>
                <w:szCs w:val="18"/>
              </w:rPr>
              <w:t>,</w:t>
            </w:r>
            <w:r w:rsidRPr="005B61A6">
              <w:rPr>
                <w:rFonts w:cs="Kalimati" w:hint="cs"/>
                <w:sz w:val="18"/>
                <w:szCs w:val="18"/>
                <w:cs/>
              </w:rPr>
              <w:t>३४</w:t>
            </w:r>
            <w:r w:rsidRPr="005B61A6">
              <w:rPr>
                <w:rFonts w:cs="Kalimati"/>
                <w:sz w:val="18"/>
                <w:szCs w:val="18"/>
              </w:rPr>
              <w:t>,</w:t>
            </w:r>
            <w:r w:rsidRPr="005B61A6">
              <w:rPr>
                <w:rFonts w:cs="Kalimati" w:hint="cs"/>
                <w:sz w:val="18"/>
                <w:szCs w:val="18"/>
                <w:cs/>
              </w:rPr>
              <w:t>२८६।१४ रकम वरावरको कार्य फिल्डमा नभएको कार्यको भुक्तानी भएको भनि निज प्रतिवादीहरु उपर आरोपपत्र दर्ता गरिएको।उक्त कुरा स्थलगत प्रतिवेदनवाट देखिन आएको।स्थलगत प्रतिवेदन स्वयम प्रतिवादीहरु समेतको रोहवरमा तयार गर्नुका साथै प्रतिवेदकहरुले सम्मानित अदालत समक्ष समेत उपस्थित भई उक्त स्थलगत प्रतिवेदन तथा आरोपमागदावी पुष्टि हुने गरी वकपत्र समेत गरिदिएको। यस्तो अवस्थामा प्रमाण ऐन, 2031 अनुसार मिसिल संलग्न रहेका प्रमाणहरुलाई ग्रहण गरी आरोपमागदावी बमोजिम कसूर ठहर गरिनुपर्नेमा सफाई हुने ठहर गरी भएको उक्त फैसला त्रुटिपूर्ण रहेको।</w:t>
            </w:r>
          </w:p>
        </w:tc>
      </w:tr>
      <w:tr w:rsidR="005B61A6" w:rsidRPr="005B61A6" w:rsidTr="005B61A6">
        <w:trPr>
          <w:trHeight w:val="137"/>
        </w:trPr>
        <w:tc>
          <w:tcPr>
            <w:tcW w:w="558" w:type="dxa"/>
            <w:shd w:val="clear" w:color="auto" w:fill="auto"/>
          </w:tcPr>
          <w:p w:rsidR="005B61A6" w:rsidRPr="005B61A6" w:rsidRDefault="005B61A6" w:rsidP="005B61A6">
            <w:pPr>
              <w:numPr>
                <w:ilvl w:val="0"/>
                <w:numId w:val="2"/>
              </w:numPr>
              <w:tabs>
                <w:tab w:val="left" w:pos="3181"/>
              </w:tabs>
              <w:spacing w:after="0" w:line="240" w:lineRule="auto"/>
              <w:ind w:hanging="738"/>
              <w:rPr>
                <w:rFonts w:eastAsia="Times New Roman" w:cs="Kalimati"/>
                <w:sz w:val="19"/>
                <w:szCs w:val="19"/>
              </w:rPr>
            </w:pPr>
          </w:p>
        </w:tc>
        <w:tc>
          <w:tcPr>
            <w:tcW w:w="1674" w:type="dxa"/>
            <w:shd w:val="clear" w:color="auto" w:fill="auto"/>
          </w:tcPr>
          <w:p w:rsidR="005B61A6" w:rsidRPr="005B61A6" w:rsidRDefault="005B61A6" w:rsidP="005B61A6">
            <w:pPr>
              <w:spacing w:after="0"/>
              <w:rPr>
                <w:rFonts w:asciiTheme="minorHAnsi" w:eastAsiaTheme="minorEastAsia" w:hAnsiTheme="minorHAnsi" w:cs="Kalimati"/>
                <w:sz w:val="18"/>
                <w:szCs w:val="18"/>
              </w:rPr>
            </w:pPr>
            <w:r w:rsidRPr="005B61A6">
              <w:rPr>
                <w:rFonts w:asciiTheme="minorHAnsi" w:eastAsiaTheme="minorEastAsia" w:hAnsiTheme="minorHAnsi" w:cs="Kalimati"/>
                <w:sz w:val="18"/>
                <w:szCs w:val="18"/>
                <w:cs/>
              </w:rPr>
              <w:t>प्रतिवादी</w:t>
            </w:r>
            <w:r w:rsidRPr="005B61A6">
              <w:rPr>
                <w:rFonts w:asciiTheme="minorHAnsi" w:eastAsiaTheme="minorEastAsia" w:hAnsiTheme="minorHAnsi" w:cs="Kalimati" w:hint="cs"/>
                <w:sz w:val="18"/>
                <w:szCs w:val="18"/>
                <w:cs/>
              </w:rPr>
              <w:t xml:space="preserve">हरु </w:t>
            </w:r>
            <w:r w:rsidRPr="005B61A6">
              <w:rPr>
                <w:rFonts w:ascii="Preeti" w:eastAsiaTheme="minorEastAsia" w:hAnsi="Preeti" w:cs="Kalimati" w:hint="cs"/>
                <w:sz w:val="18"/>
                <w:szCs w:val="18"/>
                <w:cs/>
              </w:rPr>
              <w:t xml:space="preserve"> </w:t>
            </w:r>
            <w:r w:rsidRPr="005B61A6">
              <w:rPr>
                <w:rFonts w:asciiTheme="minorHAnsi" w:eastAsiaTheme="minorEastAsia" w:hAnsiTheme="minorHAnsi" w:cs="Kalimati" w:hint="cs"/>
                <w:sz w:val="18"/>
                <w:szCs w:val="18"/>
                <w:cs/>
              </w:rPr>
              <w:t>ढाकाराम अर्याल</w:t>
            </w:r>
            <w:r w:rsidRPr="005B61A6">
              <w:rPr>
                <w:rFonts w:asciiTheme="minorHAnsi" w:eastAsiaTheme="minorEastAsia" w:hAnsiTheme="minorHAnsi" w:cs="Kalimati"/>
                <w:sz w:val="18"/>
                <w:szCs w:val="18"/>
                <w:cs/>
              </w:rPr>
              <w:t xml:space="preserve"> </w:t>
            </w:r>
            <w:r w:rsidRPr="005B61A6">
              <w:rPr>
                <w:rFonts w:asciiTheme="minorHAnsi" w:eastAsiaTheme="minorEastAsia" w:hAnsiTheme="minorHAnsi" w:cs="Kalimati" w:hint="cs"/>
                <w:sz w:val="18"/>
                <w:szCs w:val="18"/>
                <w:cs/>
              </w:rPr>
              <w:t>समेत</w:t>
            </w:r>
            <w:r w:rsidRPr="005B61A6">
              <w:rPr>
                <w:rFonts w:asciiTheme="minorHAnsi" w:eastAsiaTheme="minorEastAsia" w:hAnsiTheme="minorHAnsi" w:cs="Kalimati"/>
                <w:sz w:val="18"/>
                <w:szCs w:val="18"/>
                <w:cs/>
              </w:rPr>
              <w:t xml:space="preserve">  (वि.अ. को मु.नं. </w:t>
            </w:r>
          </w:p>
          <w:p w:rsidR="005B61A6" w:rsidRPr="005B61A6" w:rsidRDefault="005B61A6" w:rsidP="005B61A6">
            <w:pPr>
              <w:spacing w:after="0"/>
              <w:rPr>
                <w:rFonts w:asciiTheme="minorHAnsi" w:eastAsiaTheme="minorEastAsia" w:hAnsiTheme="minorHAnsi" w:cs="Kalimati"/>
                <w:sz w:val="18"/>
                <w:szCs w:val="18"/>
                <w:cs/>
              </w:rPr>
            </w:pPr>
            <w:r w:rsidRPr="005B61A6">
              <w:rPr>
                <w:rFonts w:asciiTheme="minorHAnsi" w:eastAsiaTheme="minorEastAsia" w:hAnsiTheme="minorHAnsi" w:cs="Kalimati"/>
                <w:sz w:val="18"/>
                <w:szCs w:val="18"/>
                <w:cs/>
              </w:rPr>
              <w:t>०७</w:t>
            </w:r>
            <w:r w:rsidRPr="005B61A6">
              <w:rPr>
                <w:rFonts w:asciiTheme="minorHAnsi" w:eastAsiaTheme="minorEastAsia" w:hAnsiTheme="minorHAnsi" w:cs="Kalimati" w:hint="cs"/>
                <w:sz w:val="18"/>
                <w:szCs w:val="18"/>
                <w:cs/>
              </w:rPr>
              <w:t>८</w:t>
            </w:r>
            <w:r w:rsidRPr="005B61A6">
              <w:rPr>
                <w:rFonts w:asciiTheme="minorHAnsi" w:eastAsiaTheme="minorEastAsia" w:hAnsiTheme="minorHAnsi" w:cs="Kalimati"/>
                <w:sz w:val="18"/>
                <w:szCs w:val="18"/>
                <w:cs/>
              </w:rPr>
              <w:t>-</w:t>
            </w:r>
            <w:r w:rsidRPr="005B61A6">
              <w:rPr>
                <w:rFonts w:asciiTheme="minorHAnsi" w:eastAsiaTheme="minorEastAsia" w:hAnsiTheme="minorHAnsi" w:cs="Kalimati"/>
                <w:sz w:val="18"/>
                <w:szCs w:val="18"/>
              </w:rPr>
              <w:t>CR-</w:t>
            </w:r>
            <w:r w:rsidRPr="005B61A6">
              <w:rPr>
                <w:rFonts w:asciiTheme="minorHAnsi" w:eastAsiaTheme="minorEastAsia" w:hAnsiTheme="minorHAnsi" w:cs="Kalimati"/>
                <w:sz w:val="18"/>
                <w:szCs w:val="18"/>
                <w:cs/>
              </w:rPr>
              <w:t>०</w:t>
            </w:r>
            <w:r w:rsidRPr="005B61A6">
              <w:rPr>
                <w:rFonts w:asciiTheme="minorHAnsi" w:eastAsiaTheme="minorEastAsia" w:hAnsiTheme="minorHAnsi" w:cs="Kalimati" w:hint="cs"/>
                <w:sz w:val="18"/>
                <w:szCs w:val="18"/>
                <w:cs/>
              </w:rPr>
              <w:t>110)</w:t>
            </w:r>
            <w:r w:rsidRPr="005B61A6">
              <w:rPr>
                <w:rFonts w:asciiTheme="minorHAnsi" w:eastAsiaTheme="minorEastAsia" w:hAnsiTheme="minorHAnsi" w:cs="Kalimati" w:hint="cs"/>
                <w:sz w:val="18"/>
                <w:szCs w:val="18"/>
              </w:rPr>
              <w:t>,</w:t>
            </w:r>
            <w:r w:rsidRPr="005B61A6">
              <w:rPr>
                <w:rFonts w:asciiTheme="minorHAnsi" w:eastAsiaTheme="minorEastAsia" w:hAnsiTheme="minorHAnsi" w:cs="Kalimati" w:hint="cs"/>
                <w:sz w:val="18"/>
                <w:szCs w:val="18"/>
                <w:cs/>
              </w:rPr>
              <w:t xml:space="preserve"> </w:t>
            </w:r>
            <w:r w:rsidRPr="005B61A6">
              <w:rPr>
                <w:rFonts w:asciiTheme="minorHAnsi" w:eastAsiaTheme="minorEastAsia" w:hAnsiTheme="minorHAnsi" w:cs="Kalimati"/>
                <w:sz w:val="18"/>
                <w:szCs w:val="18"/>
                <w:cs/>
              </w:rPr>
              <w:t>वि.अ. को फैसला मिति २०80।0</w:t>
            </w:r>
            <w:r w:rsidRPr="005B61A6">
              <w:rPr>
                <w:rFonts w:asciiTheme="minorHAnsi" w:eastAsiaTheme="minorEastAsia" w:hAnsiTheme="minorHAnsi" w:cs="Kalimati" w:hint="cs"/>
                <w:sz w:val="18"/>
                <w:szCs w:val="18"/>
                <w:cs/>
              </w:rPr>
              <w:t>५</w:t>
            </w:r>
            <w:r w:rsidRPr="005B61A6">
              <w:rPr>
                <w:rFonts w:asciiTheme="minorHAnsi" w:eastAsiaTheme="minorEastAsia" w:hAnsiTheme="minorHAnsi" w:cs="Kalimati"/>
                <w:sz w:val="18"/>
                <w:szCs w:val="18"/>
                <w:cs/>
              </w:rPr>
              <w:t>।</w:t>
            </w:r>
            <w:r w:rsidRPr="005B61A6">
              <w:rPr>
                <w:rFonts w:asciiTheme="minorHAnsi" w:eastAsiaTheme="minorEastAsia" w:hAnsiTheme="minorHAnsi" w:cs="Kalimati" w:hint="cs"/>
                <w:sz w:val="18"/>
                <w:szCs w:val="18"/>
                <w:cs/>
              </w:rPr>
              <w:t>24</w:t>
            </w:r>
            <w:r w:rsidRPr="005B61A6">
              <w:rPr>
                <w:rFonts w:asciiTheme="minorHAnsi" w:eastAsiaTheme="minorEastAsia" w:hAnsiTheme="minorHAnsi" w:cs="Kalimati"/>
                <w:sz w:val="18"/>
                <w:szCs w:val="18"/>
                <w:cs/>
              </w:rPr>
              <w:t>)</w:t>
            </w:r>
          </w:p>
        </w:tc>
        <w:tc>
          <w:tcPr>
            <w:tcW w:w="1260" w:type="dxa"/>
          </w:tcPr>
          <w:p w:rsidR="005B61A6" w:rsidRPr="005B61A6" w:rsidRDefault="005B61A6" w:rsidP="005B61A6">
            <w:pPr>
              <w:spacing w:after="0"/>
              <w:rPr>
                <w:rFonts w:asciiTheme="minorHAnsi" w:eastAsiaTheme="minorEastAsia" w:hAnsiTheme="minorHAnsi" w:cs="Kalimati"/>
                <w:sz w:val="18"/>
                <w:szCs w:val="18"/>
              </w:rPr>
            </w:pPr>
            <w:r w:rsidRPr="005B61A6">
              <w:rPr>
                <w:rFonts w:asciiTheme="minorHAnsi" w:eastAsiaTheme="minorEastAsia" w:hAnsiTheme="minorHAnsi" w:cs="Kalimati" w:hint="cs"/>
                <w:sz w:val="18"/>
                <w:szCs w:val="18"/>
                <w:cs/>
              </w:rPr>
              <w:t>गैरकानूनी लाभ हानी गरी भ्रष्टाचार गरेको।</w:t>
            </w:r>
          </w:p>
          <w:p w:rsidR="005B61A6" w:rsidRPr="005B61A6" w:rsidRDefault="005B61A6" w:rsidP="005B61A6">
            <w:pPr>
              <w:spacing w:after="120"/>
              <w:rPr>
                <w:rFonts w:eastAsia="Times New Roman" w:cs="Kalimati"/>
                <w:sz w:val="18"/>
                <w:szCs w:val="18"/>
              </w:rPr>
            </w:pPr>
          </w:p>
        </w:tc>
        <w:tc>
          <w:tcPr>
            <w:tcW w:w="1710" w:type="dxa"/>
            <w:shd w:val="clear" w:color="auto" w:fill="auto"/>
          </w:tcPr>
          <w:p w:rsidR="005B61A6" w:rsidRPr="005B61A6" w:rsidRDefault="005B61A6" w:rsidP="005B61A6">
            <w:pPr>
              <w:rPr>
                <w:rFonts w:asciiTheme="minorHAnsi" w:eastAsiaTheme="minorEastAsia" w:hAnsiTheme="minorHAnsi" w:cs="Kalimati"/>
                <w:sz w:val="18"/>
                <w:szCs w:val="18"/>
              </w:rPr>
            </w:pPr>
            <w:r w:rsidRPr="005B61A6">
              <w:rPr>
                <w:rFonts w:asciiTheme="minorHAnsi" w:eastAsiaTheme="minorEastAsia" w:hAnsiTheme="minorHAnsi" w:cs="Kalimati" w:hint="cs"/>
                <w:sz w:val="18"/>
                <w:szCs w:val="18"/>
                <w:cs/>
              </w:rPr>
              <w:t xml:space="preserve">प्रतिवादीहरु ढाकाराम अर्याल, सुरेश पौडेल र रुपक घिमिरे उपर  </w:t>
            </w:r>
            <w:r w:rsidRPr="005B61A6">
              <w:rPr>
                <w:rFonts w:asciiTheme="minorHAnsi" w:eastAsiaTheme="minorEastAsia" w:hAnsiTheme="minorHAnsi" w:cs="Kalimati"/>
                <w:sz w:val="18"/>
                <w:szCs w:val="18"/>
                <w:cs/>
              </w:rPr>
              <w:t xml:space="preserve"> </w:t>
            </w:r>
            <w:r w:rsidRPr="005B61A6">
              <w:rPr>
                <w:rFonts w:asciiTheme="minorHAnsi" w:eastAsiaTheme="minorEastAsia" w:hAnsiTheme="minorHAnsi" w:cs="Kalimati" w:hint="cs"/>
                <w:sz w:val="18"/>
                <w:szCs w:val="18"/>
                <w:cs/>
              </w:rPr>
              <w:t xml:space="preserve"> विगो </w:t>
            </w:r>
            <w:r w:rsidRPr="005B61A6">
              <w:rPr>
                <w:rFonts w:ascii="Kokila" w:eastAsiaTheme="minorEastAsia" w:hAnsi="Kokila" w:cs="Kalimati"/>
                <w:sz w:val="18"/>
                <w:szCs w:val="18"/>
                <w:cs/>
                <w:lang w:bidi="hi-IN"/>
              </w:rPr>
              <w:t xml:space="preserve"> रु </w:t>
            </w:r>
            <w:r w:rsidRPr="005B61A6">
              <w:rPr>
                <w:rFonts w:ascii="Kokila" w:eastAsiaTheme="minorEastAsia" w:hAnsi="Kokila" w:cs="Kalimati" w:hint="cs"/>
                <w:sz w:val="18"/>
                <w:szCs w:val="18"/>
                <w:cs/>
              </w:rPr>
              <w:t>36,49</w:t>
            </w:r>
            <w:r w:rsidRPr="005B61A6">
              <w:rPr>
                <w:rFonts w:ascii="Kokila" w:eastAsiaTheme="minorEastAsia" w:hAnsi="Kokila" w:cs="Kalimati"/>
                <w:sz w:val="18"/>
                <w:szCs w:val="18"/>
              </w:rPr>
              <w:t>,</w:t>
            </w:r>
            <w:r w:rsidRPr="005B61A6">
              <w:rPr>
                <w:rFonts w:ascii="Kokila" w:eastAsiaTheme="minorEastAsia" w:hAnsi="Kokila" w:cs="Kalimati" w:hint="cs"/>
                <w:sz w:val="18"/>
                <w:szCs w:val="18"/>
                <w:cs/>
              </w:rPr>
              <w:t>899</w:t>
            </w:r>
            <w:r w:rsidRPr="005B61A6">
              <w:rPr>
                <w:rFonts w:ascii="Kokila" w:eastAsiaTheme="minorEastAsia" w:hAnsi="Kokila" w:cs="Kalimati"/>
                <w:sz w:val="18"/>
                <w:szCs w:val="18"/>
                <w:cs/>
                <w:lang w:bidi="hi-IN"/>
              </w:rPr>
              <w:t>।</w:t>
            </w:r>
            <w:r w:rsidRPr="005B61A6">
              <w:rPr>
                <w:rFonts w:ascii="Kokila" w:eastAsiaTheme="minorEastAsia" w:hAnsi="Kokila" w:cs="Kalimati" w:hint="cs"/>
                <w:sz w:val="18"/>
                <w:szCs w:val="18"/>
                <w:cs/>
              </w:rPr>
              <w:t xml:space="preserve">63 </w:t>
            </w:r>
            <w:r w:rsidRPr="005B61A6">
              <w:rPr>
                <w:rFonts w:asciiTheme="minorHAnsi" w:eastAsiaTheme="minorEastAsia" w:hAnsiTheme="minorHAnsi" w:cs="Kalimati" w:hint="cs"/>
                <w:sz w:val="18"/>
                <w:szCs w:val="18"/>
                <w:cs/>
              </w:rPr>
              <w:t xml:space="preserve">कायम गरी </w:t>
            </w:r>
            <w:r w:rsidRPr="005B61A6">
              <w:rPr>
                <w:rFonts w:ascii="Times New Roman" w:eastAsiaTheme="minorEastAsia" w:hAnsi="Times New Roman" w:cs="Kalimati"/>
                <w:sz w:val="18"/>
                <w:szCs w:val="18"/>
                <w:cs/>
              </w:rPr>
              <w:t>भ्रष्टाचार निवारण ऐन</w:t>
            </w:r>
            <w:r w:rsidRPr="005B61A6">
              <w:rPr>
                <w:rFonts w:ascii="Times New Roman" w:eastAsiaTheme="minorEastAsia" w:hAnsi="Times New Roman" w:cs="Kalimati"/>
                <w:sz w:val="18"/>
                <w:szCs w:val="18"/>
              </w:rPr>
              <w:t xml:space="preserve">, </w:t>
            </w:r>
            <w:r w:rsidRPr="005B61A6">
              <w:rPr>
                <w:rFonts w:ascii="Times New Roman" w:eastAsiaTheme="minorEastAsia" w:hAnsi="Times New Roman" w:cs="Kalimati"/>
                <w:sz w:val="18"/>
                <w:szCs w:val="18"/>
                <w:cs/>
              </w:rPr>
              <w:t xml:space="preserve">२०५९ को दफा </w:t>
            </w:r>
            <w:r w:rsidRPr="005B61A6">
              <w:rPr>
                <w:rFonts w:ascii="Times New Roman" w:eastAsiaTheme="minorEastAsia" w:hAnsi="Times New Roman" w:cs="Kalimati" w:hint="cs"/>
                <w:sz w:val="18"/>
                <w:szCs w:val="18"/>
                <w:cs/>
              </w:rPr>
              <w:t xml:space="preserve">8 र ऐ.ऐनको १९(२) बमोजिम </w:t>
            </w:r>
            <w:r w:rsidRPr="005B61A6">
              <w:rPr>
                <w:rFonts w:ascii="Times New Roman" w:eastAsiaTheme="minorEastAsia" w:hAnsi="Times New Roman" w:cs="Kalimati"/>
                <w:sz w:val="18"/>
                <w:szCs w:val="18"/>
                <w:cs/>
              </w:rPr>
              <w:t>सजाय हुन</w:t>
            </w:r>
            <w:r w:rsidRPr="005B61A6">
              <w:rPr>
                <w:rFonts w:ascii="Times New Roman" w:eastAsiaTheme="minorEastAsia" w:hAnsi="Times New Roman" w:cs="Kalimati" w:hint="cs"/>
                <w:sz w:val="18"/>
                <w:szCs w:val="18"/>
                <w:cs/>
              </w:rPr>
              <w:t xml:space="preserve">, प्र.सत्येन्द्र यादवको हकमा </w:t>
            </w:r>
            <w:r w:rsidRPr="005B61A6">
              <w:rPr>
                <w:rFonts w:ascii="Kokila" w:eastAsiaTheme="minorEastAsia" w:hAnsi="Kokila" w:cs="Kalimati"/>
                <w:sz w:val="18"/>
                <w:szCs w:val="18"/>
                <w:cs/>
                <w:lang w:bidi="hi-IN"/>
              </w:rPr>
              <w:t xml:space="preserve"> रु </w:t>
            </w:r>
            <w:r w:rsidRPr="005B61A6">
              <w:rPr>
                <w:rFonts w:ascii="Kokila" w:eastAsiaTheme="minorEastAsia" w:hAnsi="Kokila" w:cs="Kalimati" w:hint="cs"/>
                <w:sz w:val="18"/>
                <w:szCs w:val="18"/>
                <w:cs/>
              </w:rPr>
              <w:t>36,49</w:t>
            </w:r>
            <w:r w:rsidRPr="005B61A6">
              <w:rPr>
                <w:rFonts w:ascii="Kokila" w:eastAsiaTheme="minorEastAsia" w:hAnsi="Kokila" w:cs="Kalimati"/>
                <w:sz w:val="18"/>
                <w:szCs w:val="18"/>
              </w:rPr>
              <w:t>,</w:t>
            </w:r>
            <w:r w:rsidRPr="005B61A6">
              <w:rPr>
                <w:rFonts w:ascii="Kokila" w:eastAsiaTheme="minorEastAsia" w:hAnsi="Kokila" w:cs="Kalimati" w:hint="cs"/>
                <w:sz w:val="18"/>
                <w:szCs w:val="18"/>
                <w:cs/>
              </w:rPr>
              <w:t>899</w:t>
            </w:r>
            <w:r w:rsidRPr="005B61A6">
              <w:rPr>
                <w:rFonts w:ascii="Kokila" w:eastAsiaTheme="minorEastAsia" w:hAnsi="Kokila" w:cs="Kalimati"/>
                <w:sz w:val="18"/>
                <w:szCs w:val="18"/>
                <w:cs/>
                <w:lang w:bidi="hi-IN"/>
              </w:rPr>
              <w:t>।</w:t>
            </w:r>
            <w:r w:rsidRPr="005B61A6">
              <w:rPr>
                <w:rFonts w:ascii="Kokila" w:eastAsiaTheme="minorEastAsia" w:hAnsi="Kokila" w:cs="Kalimati" w:hint="cs"/>
                <w:sz w:val="18"/>
                <w:szCs w:val="18"/>
                <w:cs/>
              </w:rPr>
              <w:t xml:space="preserve">63 </w:t>
            </w:r>
            <w:r w:rsidRPr="005B61A6">
              <w:rPr>
                <w:rFonts w:ascii="Kokila" w:eastAsiaTheme="minorEastAsia" w:hAnsi="Kokila" w:cs="Kalimati" w:hint="cs"/>
                <w:sz w:val="18"/>
                <w:szCs w:val="18"/>
                <w:cs/>
              </w:rPr>
              <w:lastRenderedPageBreak/>
              <w:t xml:space="preserve">विगो </w:t>
            </w:r>
            <w:r w:rsidRPr="005B61A6">
              <w:rPr>
                <w:rFonts w:asciiTheme="minorHAnsi" w:eastAsiaTheme="minorEastAsia" w:hAnsiTheme="minorHAnsi" w:cs="Kalimati" w:hint="cs"/>
                <w:sz w:val="18"/>
                <w:szCs w:val="18"/>
                <w:cs/>
              </w:rPr>
              <w:t xml:space="preserve">कायम गरी </w:t>
            </w:r>
            <w:r w:rsidRPr="005B61A6">
              <w:rPr>
                <w:rFonts w:ascii="Times New Roman" w:eastAsiaTheme="minorEastAsia" w:hAnsi="Times New Roman" w:cs="Kalimati"/>
                <w:sz w:val="18"/>
                <w:szCs w:val="18"/>
                <w:cs/>
              </w:rPr>
              <w:t>भ्रष्टाचार निवारण ऐन</w:t>
            </w:r>
            <w:r w:rsidRPr="005B61A6">
              <w:rPr>
                <w:rFonts w:ascii="Times New Roman" w:eastAsiaTheme="minorEastAsia" w:hAnsi="Times New Roman" w:cs="Kalimati"/>
                <w:sz w:val="18"/>
                <w:szCs w:val="18"/>
              </w:rPr>
              <w:t xml:space="preserve">, </w:t>
            </w:r>
            <w:r w:rsidRPr="005B61A6">
              <w:rPr>
                <w:rFonts w:ascii="Times New Roman" w:eastAsiaTheme="minorEastAsia" w:hAnsi="Times New Roman" w:cs="Kalimati"/>
                <w:sz w:val="18"/>
                <w:szCs w:val="18"/>
                <w:cs/>
              </w:rPr>
              <w:t xml:space="preserve">२०५९ को दफा </w:t>
            </w:r>
            <w:r w:rsidRPr="005B61A6">
              <w:rPr>
                <w:rFonts w:ascii="Times New Roman" w:eastAsiaTheme="minorEastAsia" w:hAnsi="Times New Roman" w:cs="Kalimati" w:hint="cs"/>
                <w:sz w:val="18"/>
                <w:szCs w:val="18"/>
                <w:cs/>
              </w:rPr>
              <w:t>8(१) बमोजिम सजाय हुन तथा प्र.हरु देवेन्द्र शाक्य र अनुषा लामाको हकमा</w:t>
            </w:r>
            <w:r w:rsidRPr="005B61A6">
              <w:rPr>
                <w:rFonts w:ascii="Kokila" w:eastAsiaTheme="minorEastAsia" w:hAnsi="Kokila" w:cs="Kalimati"/>
                <w:sz w:val="18"/>
                <w:szCs w:val="18"/>
                <w:cs/>
                <w:lang w:bidi="hi-IN"/>
              </w:rPr>
              <w:t xml:space="preserve"> रु </w:t>
            </w:r>
            <w:r w:rsidRPr="005B61A6">
              <w:rPr>
                <w:rFonts w:ascii="Kokila" w:eastAsiaTheme="minorEastAsia" w:hAnsi="Kokila" w:cs="Kalimati" w:hint="cs"/>
                <w:sz w:val="18"/>
                <w:szCs w:val="18"/>
                <w:cs/>
              </w:rPr>
              <w:t>36,49</w:t>
            </w:r>
            <w:r w:rsidRPr="005B61A6">
              <w:rPr>
                <w:rFonts w:ascii="Kokila" w:eastAsiaTheme="minorEastAsia" w:hAnsi="Kokila" w:cs="Kalimati"/>
                <w:sz w:val="18"/>
                <w:szCs w:val="18"/>
              </w:rPr>
              <w:t>,</w:t>
            </w:r>
            <w:r w:rsidRPr="005B61A6">
              <w:rPr>
                <w:rFonts w:ascii="Kokila" w:eastAsiaTheme="minorEastAsia" w:hAnsi="Kokila" w:cs="Kalimati" w:hint="cs"/>
                <w:sz w:val="18"/>
                <w:szCs w:val="18"/>
                <w:cs/>
              </w:rPr>
              <w:t>899</w:t>
            </w:r>
            <w:r w:rsidRPr="005B61A6">
              <w:rPr>
                <w:rFonts w:ascii="Kokila" w:eastAsiaTheme="minorEastAsia" w:hAnsi="Kokila" w:cs="Kalimati"/>
                <w:sz w:val="18"/>
                <w:szCs w:val="18"/>
                <w:cs/>
                <w:lang w:bidi="hi-IN"/>
              </w:rPr>
              <w:t>।</w:t>
            </w:r>
            <w:r w:rsidRPr="005B61A6">
              <w:rPr>
                <w:rFonts w:ascii="Kokila" w:eastAsiaTheme="minorEastAsia" w:hAnsi="Kokila" w:cs="Kalimati" w:hint="cs"/>
                <w:sz w:val="18"/>
                <w:szCs w:val="18"/>
                <w:cs/>
              </w:rPr>
              <w:t xml:space="preserve">63 विगो </w:t>
            </w:r>
            <w:r w:rsidRPr="005B61A6">
              <w:rPr>
                <w:rFonts w:asciiTheme="minorHAnsi" w:eastAsiaTheme="minorEastAsia" w:hAnsiTheme="minorHAnsi" w:cs="Kalimati" w:hint="cs"/>
                <w:sz w:val="18"/>
                <w:szCs w:val="18"/>
                <w:cs/>
              </w:rPr>
              <w:t xml:space="preserve">कायम गरी </w:t>
            </w:r>
            <w:r w:rsidRPr="005B61A6">
              <w:rPr>
                <w:rFonts w:ascii="Times New Roman" w:eastAsiaTheme="minorEastAsia" w:hAnsi="Times New Roman" w:cs="Kalimati"/>
                <w:sz w:val="18"/>
                <w:szCs w:val="18"/>
                <w:cs/>
              </w:rPr>
              <w:t>भ्रष्टाचार निवारण ऐन</w:t>
            </w:r>
            <w:r w:rsidRPr="005B61A6">
              <w:rPr>
                <w:rFonts w:ascii="Times New Roman" w:eastAsiaTheme="minorEastAsia" w:hAnsi="Times New Roman" w:cs="Kalimati"/>
                <w:sz w:val="18"/>
                <w:szCs w:val="18"/>
              </w:rPr>
              <w:t xml:space="preserve">, </w:t>
            </w:r>
            <w:r w:rsidRPr="005B61A6">
              <w:rPr>
                <w:rFonts w:ascii="Times New Roman" w:eastAsiaTheme="minorEastAsia" w:hAnsi="Times New Roman" w:cs="Kalimati"/>
                <w:sz w:val="18"/>
                <w:szCs w:val="18"/>
                <w:cs/>
              </w:rPr>
              <w:t xml:space="preserve">२०५९ को दफा </w:t>
            </w:r>
            <w:r w:rsidRPr="005B61A6">
              <w:rPr>
                <w:rFonts w:ascii="Times New Roman" w:eastAsiaTheme="minorEastAsia" w:hAnsi="Times New Roman" w:cs="Kalimati" w:hint="cs"/>
                <w:sz w:val="18"/>
                <w:szCs w:val="18"/>
                <w:cs/>
              </w:rPr>
              <w:t>8(४) बमोजिम सजाय हुन ।</w:t>
            </w:r>
          </w:p>
        </w:tc>
        <w:tc>
          <w:tcPr>
            <w:tcW w:w="3870" w:type="dxa"/>
            <w:shd w:val="clear" w:color="auto" w:fill="auto"/>
          </w:tcPr>
          <w:p w:rsidR="005B61A6" w:rsidRPr="005B61A6" w:rsidRDefault="005B61A6" w:rsidP="005B61A6">
            <w:pPr>
              <w:spacing w:after="0"/>
              <w:jc w:val="both"/>
              <w:rPr>
                <w:rFonts w:ascii="Times New Roman" w:eastAsia="Times New Roman" w:hAnsi="Times New Roman" w:cs="Kalimati"/>
                <w:b/>
                <w:bCs/>
                <w:sz w:val="18"/>
                <w:szCs w:val="18"/>
                <w:u w:val="single"/>
              </w:rPr>
            </w:pPr>
            <w:r w:rsidRPr="005B61A6">
              <w:rPr>
                <w:rFonts w:ascii="Times New Roman" w:eastAsia="Times New Roman" w:hAnsi="Times New Roman" w:cs="Kalimati" w:hint="cs"/>
                <w:b/>
                <w:bCs/>
                <w:sz w:val="18"/>
                <w:szCs w:val="18"/>
                <w:u w:val="single"/>
                <w:cs/>
              </w:rPr>
              <w:lastRenderedPageBreak/>
              <w:t>फैसलाः</w:t>
            </w:r>
          </w:p>
          <w:p w:rsidR="005B61A6" w:rsidRPr="005B61A6" w:rsidRDefault="005B61A6" w:rsidP="005B61A6">
            <w:pPr>
              <w:spacing w:after="0"/>
              <w:jc w:val="both"/>
              <w:rPr>
                <w:rFonts w:ascii="Times New Roman" w:eastAsia="Times New Roman" w:hAnsi="Times New Roman" w:cs="Kalimati"/>
                <w:sz w:val="18"/>
                <w:szCs w:val="18"/>
              </w:rPr>
            </w:pPr>
            <w:r w:rsidRPr="005B61A6">
              <w:rPr>
                <w:rFonts w:asciiTheme="minorHAnsi" w:eastAsiaTheme="minorEastAsia" w:hAnsiTheme="minorHAnsi" w:cs="Kalimati" w:hint="cs"/>
                <w:sz w:val="18"/>
                <w:szCs w:val="18"/>
                <w:cs/>
              </w:rPr>
              <w:t>प्र.सन्येन्द्र यादवलाई सफाई तथा अन्य प्रतिवादीलाई आंशिक विगो कायम गरी कसुर ठहर ।</w:t>
            </w:r>
          </w:p>
          <w:p w:rsidR="005B61A6" w:rsidRPr="005B61A6" w:rsidRDefault="005B61A6" w:rsidP="005B61A6">
            <w:pPr>
              <w:spacing w:after="0"/>
              <w:jc w:val="both"/>
              <w:rPr>
                <w:rFonts w:ascii="Times New Roman" w:eastAsia="Times New Roman" w:hAnsi="Times New Roman" w:cs="Kalimati"/>
                <w:b/>
                <w:bCs/>
                <w:sz w:val="18"/>
                <w:szCs w:val="18"/>
                <w:u w:val="single"/>
              </w:rPr>
            </w:pPr>
            <w:r w:rsidRPr="005B61A6">
              <w:rPr>
                <w:rFonts w:ascii="Times New Roman" w:eastAsia="Times New Roman" w:hAnsi="Times New Roman" w:cs="Kalimati" w:hint="cs"/>
                <w:b/>
                <w:bCs/>
                <w:sz w:val="18"/>
                <w:szCs w:val="18"/>
                <w:u w:val="single"/>
                <w:cs/>
              </w:rPr>
              <w:t>विशेष अदालतले फैसला गर्दा लिएका आधारः</w:t>
            </w:r>
          </w:p>
          <w:p w:rsidR="005B61A6" w:rsidRPr="005B61A6" w:rsidRDefault="005B61A6" w:rsidP="005B61A6">
            <w:pPr>
              <w:numPr>
                <w:ilvl w:val="0"/>
                <w:numId w:val="21"/>
              </w:numPr>
              <w:spacing w:after="0" w:line="240" w:lineRule="auto"/>
              <w:ind w:left="162" w:hanging="162"/>
              <w:contextualSpacing/>
              <w:jc w:val="both"/>
              <w:rPr>
                <w:rFonts w:cs="Kalimati"/>
                <w:sz w:val="18"/>
                <w:szCs w:val="18"/>
              </w:rPr>
            </w:pPr>
            <w:r w:rsidRPr="005B61A6">
              <w:rPr>
                <w:rFonts w:cs="Kalimati" w:hint="cs"/>
                <w:sz w:val="18"/>
                <w:szCs w:val="18"/>
                <w:cs/>
              </w:rPr>
              <w:t xml:space="preserve">विभिन्न प्रतिवेदनको व्यहोरा बमोजिम दायर हुन आएको आरोपदावी प्रतिवादीहरुले अनुसन्धानको क्रममा र अदालतमा गरेको वयान समेतका वस्तुनिष्ठ, विश्वसनीय, खाम्विर प्रमाणहरुवाट शंकारहित तवरले पुष्टि गरेको, </w:t>
            </w:r>
          </w:p>
          <w:p w:rsidR="005B61A6" w:rsidRPr="005B61A6" w:rsidRDefault="005B61A6" w:rsidP="005B61A6">
            <w:pPr>
              <w:numPr>
                <w:ilvl w:val="0"/>
                <w:numId w:val="21"/>
              </w:numPr>
              <w:spacing w:after="0" w:line="240" w:lineRule="auto"/>
              <w:ind w:left="162" w:hanging="162"/>
              <w:contextualSpacing/>
              <w:jc w:val="both"/>
              <w:rPr>
                <w:rFonts w:cs="Kalimati"/>
                <w:sz w:val="18"/>
                <w:szCs w:val="18"/>
              </w:rPr>
            </w:pPr>
            <w:r w:rsidRPr="005B61A6">
              <w:rPr>
                <w:rFonts w:cs="Kalimati" w:hint="cs"/>
                <w:sz w:val="18"/>
                <w:szCs w:val="18"/>
                <w:cs/>
              </w:rPr>
              <w:t xml:space="preserve">अनुसन्धानको क्रममा र पुर्पक्षको क्रममा अदालतमा खडा भएका प्रमाणहरुबाट आरोपदावी पुष्टि भइरहेको अवस्थामा प्रतिवादीहरुको अदालत समक्षको इन्कारी वयान एवं निजहरु तर्फवाट उपस्थित विद्धान कानुन व्यवसायीहरुको वहसलाई आधार मानी आरोपित कसूरवाट उन्मुक्ति दिन </w:t>
            </w:r>
            <w:r w:rsidRPr="005B61A6">
              <w:rPr>
                <w:rFonts w:cs="Kalimati" w:hint="cs"/>
                <w:sz w:val="18"/>
                <w:szCs w:val="18"/>
                <w:cs/>
              </w:rPr>
              <w:lastRenderedPageBreak/>
              <w:t>सकिने अवस्था रहेको,</w:t>
            </w:r>
          </w:p>
          <w:p w:rsidR="005B61A6" w:rsidRPr="005B61A6" w:rsidRDefault="005B61A6" w:rsidP="005B61A6">
            <w:pPr>
              <w:numPr>
                <w:ilvl w:val="0"/>
                <w:numId w:val="21"/>
              </w:numPr>
              <w:spacing w:after="0" w:line="240" w:lineRule="auto"/>
              <w:ind w:left="162" w:hanging="162"/>
              <w:contextualSpacing/>
              <w:jc w:val="both"/>
              <w:rPr>
                <w:rFonts w:cs="Kalimati"/>
                <w:sz w:val="18"/>
                <w:szCs w:val="18"/>
              </w:rPr>
            </w:pPr>
            <w:r w:rsidRPr="005B61A6">
              <w:rPr>
                <w:rFonts w:cs="Kalimati" w:hint="cs"/>
                <w:sz w:val="18"/>
                <w:szCs w:val="18"/>
                <w:cs/>
              </w:rPr>
              <w:t>प्रतिवादी मध्येका सत्येनद्र यादवको हकमा प्रतिवादी उपरको आरोपदावी प्रमाणित गर्ने भार वादी पक्षमा आफूले लगाएको अभियोग दावीलाई स्वतन्त्र, भरपर्दो, विश्वसनिय, वस्तुनिष्ठ प्रमाणहरु पेश गरी पुष्टि गर्न सकेको नदेखिदा यी प्रतिवादी उपरको आरोपदावी सत्य तथ्यमा आधारित रहेछ भन्ने नदेखिएको।</w:t>
            </w:r>
          </w:p>
        </w:tc>
        <w:tc>
          <w:tcPr>
            <w:tcW w:w="6660" w:type="dxa"/>
            <w:shd w:val="clear" w:color="auto" w:fill="auto"/>
          </w:tcPr>
          <w:p w:rsidR="005B61A6" w:rsidRPr="005B61A6" w:rsidRDefault="005B61A6" w:rsidP="005B61A6">
            <w:pPr>
              <w:numPr>
                <w:ilvl w:val="0"/>
                <w:numId w:val="20"/>
              </w:numPr>
              <w:spacing w:after="0" w:line="240" w:lineRule="auto"/>
              <w:ind w:left="152" w:hanging="152"/>
              <w:contextualSpacing/>
              <w:jc w:val="both"/>
              <w:rPr>
                <w:rFonts w:cs="Kalimati"/>
                <w:sz w:val="18"/>
                <w:szCs w:val="18"/>
              </w:rPr>
            </w:pPr>
            <w:r w:rsidRPr="005B61A6">
              <w:rPr>
                <w:rFonts w:cs="Kalimati" w:hint="cs"/>
                <w:sz w:val="18"/>
                <w:szCs w:val="18"/>
                <w:cs/>
              </w:rPr>
              <w:lastRenderedPageBreak/>
              <w:t>प्र.सन्येन्द्र यादवले</w:t>
            </w:r>
            <w:r w:rsidRPr="005B61A6">
              <w:rPr>
                <w:rFonts w:cs="Kalimati"/>
                <w:sz w:val="18"/>
                <w:szCs w:val="18"/>
                <w:cs/>
              </w:rPr>
              <w:t xml:space="preserve"> अन्य प्रतिवादीहरु ढाकाराम अर्याल</w:t>
            </w:r>
            <w:r w:rsidRPr="005B61A6">
              <w:rPr>
                <w:rFonts w:cs="Kalimati"/>
                <w:sz w:val="18"/>
                <w:szCs w:val="18"/>
              </w:rPr>
              <w:t xml:space="preserve">, </w:t>
            </w:r>
            <w:r w:rsidRPr="005B61A6">
              <w:rPr>
                <w:rFonts w:cs="Kalimati"/>
                <w:sz w:val="18"/>
                <w:szCs w:val="18"/>
                <w:cs/>
              </w:rPr>
              <w:t xml:space="preserve">सुरेश पौडेल र रुपक घिमिरेसँगको मिलेमतोमा उक्त कार्य गरेको मिसिल संलग्न कागजातहरुवाट पुष्टि भएको देखिन आएको। निज प्रतिवादी आर्थिक प्रशासन/लेखा शाखाको जिम्मेवार कर्मचारी रहेकोमा कुनै विवाद </w:t>
            </w:r>
            <w:r w:rsidRPr="005B61A6">
              <w:rPr>
                <w:rFonts w:cs="Kalimati" w:hint="cs"/>
                <w:sz w:val="18"/>
                <w:szCs w:val="18"/>
                <w:cs/>
              </w:rPr>
              <w:t>न</w:t>
            </w:r>
            <w:r w:rsidRPr="005B61A6">
              <w:rPr>
                <w:rFonts w:cs="Kalimati"/>
                <w:sz w:val="18"/>
                <w:szCs w:val="18"/>
                <w:cs/>
              </w:rPr>
              <w:t xml:space="preserve">रहेको। त्यस्तो जिम्मेवार कर्मचारीको अन्य प्रतिवादीहरुसँग मिलेमतो रहदैनथ्यो भने अन्य प्रतिवादीहरुलाई समेत उक्त कार्य गर्न कठिनाइ हुने </w:t>
            </w:r>
            <w:r w:rsidRPr="005B61A6">
              <w:rPr>
                <w:rFonts w:cs="Kalimati" w:hint="cs"/>
                <w:sz w:val="18"/>
                <w:szCs w:val="18"/>
                <w:cs/>
              </w:rPr>
              <w:t>देखिएको</w:t>
            </w:r>
            <w:r w:rsidRPr="005B61A6">
              <w:rPr>
                <w:rFonts w:cs="Kalimati"/>
                <w:sz w:val="18"/>
                <w:szCs w:val="18"/>
                <w:cs/>
              </w:rPr>
              <w:t>। मानिसबाट कार्य गराउने गरी भएको सम्झौतामा मेशिन वापतको विल संलग्न भई भुक्तानीको लागि आएको अवस्थामा सामान्य कर्मचारीले समेत प्रश्न उठान गर्न सक्ने अवस्थामा मलाई थाँहा हुदैन प्राविधिकलाई जानकारी हुने विषय हो भन</w:t>
            </w:r>
            <w:r w:rsidRPr="005B61A6">
              <w:rPr>
                <w:rFonts w:cs="Kalimati" w:hint="cs"/>
                <w:sz w:val="18"/>
                <w:szCs w:val="18"/>
                <w:cs/>
              </w:rPr>
              <w:t>ी</w:t>
            </w:r>
            <w:r w:rsidRPr="005B61A6">
              <w:rPr>
                <w:rFonts w:cs="Kalimati"/>
                <w:sz w:val="18"/>
                <w:szCs w:val="18"/>
                <w:cs/>
              </w:rPr>
              <w:t xml:space="preserve"> इन्कार रहनु कसूरवाट उन्मुक्ति खोजेको बाहेक अन्यथा </w:t>
            </w:r>
            <w:r w:rsidRPr="005B61A6">
              <w:rPr>
                <w:rFonts w:cs="Kalimati" w:hint="cs"/>
                <w:sz w:val="18"/>
                <w:szCs w:val="18"/>
                <w:cs/>
              </w:rPr>
              <w:t>नदेखिएको,</w:t>
            </w:r>
          </w:p>
          <w:p w:rsidR="005B61A6" w:rsidRPr="005B61A6" w:rsidRDefault="005B61A6" w:rsidP="005B61A6">
            <w:pPr>
              <w:numPr>
                <w:ilvl w:val="0"/>
                <w:numId w:val="20"/>
              </w:numPr>
              <w:spacing w:after="0" w:line="240" w:lineRule="auto"/>
              <w:ind w:left="152" w:hanging="152"/>
              <w:contextualSpacing/>
              <w:jc w:val="both"/>
              <w:rPr>
                <w:rFonts w:cs="Kalimati"/>
                <w:sz w:val="18"/>
                <w:szCs w:val="18"/>
              </w:rPr>
            </w:pPr>
            <w:r w:rsidRPr="005B61A6">
              <w:rPr>
                <w:rFonts w:cs="Kalimati" w:hint="cs"/>
                <w:sz w:val="18"/>
                <w:szCs w:val="18"/>
                <w:cs/>
              </w:rPr>
              <w:t>कानुनी व्यवस्था विपरित माननिय न्यायाधीशज्यूहरुले स्वविवेकिय रुपमा जरिवाना तोक्न सक्ने अवस्था नरहेकोमा</w:t>
            </w:r>
            <w:r w:rsidRPr="005B61A6">
              <w:rPr>
                <w:rFonts w:cs="Kalimati"/>
                <w:sz w:val="18"/>
                <w:szCs w:val="18"/>
                <w:cs/>
              </w:rPr>
              <w:t xml:space="preserve"> प्रतिवादीहरु ढाकाराम अर्याल</w:t>
            </w:r>
            <w:r w:rsidRPr="005B61A6">
              <w:rPr>
                <w:rFonts w:cs="Kalimati"/>
                <w:sz w:val="18"/>
                <w:szCs w:val="18"/>
              </w:rPr>
              <w:t xml:space="preserve">, </w:t>
            </w:r>
            <w:r w:rsidRPr="005B61A6">
              <w:rPr>
                <w:rFonts w:cs="Kalimati"/>
                <w:sz w:val="18"/>
                <w:szCs w:val="18"/>
                <w:cs/>
              </w:rPr>
              <w:t>सुरेश पौडेल र रुपक घिमिरेलाई ऐ.ऐनको दफा ८(१) बमोजिम कसूरको मात्रा अनुसार जनही ३ (तीन) महिना कैद र रु.10</w:t>
            </w:r>
            <w:r w:rsidRPr="005B61A6">
              <w:rPr>
                <w:rFonts w:cs="Kalimati"/>
                <w:sz w:val="18"/>
                <w:szCs w:val="18"/>
              </w:rPr>
              <w:t>,</w:t>
            </w:r>
            <w:r w:rsidRPr="005B61A6">
              <w:rPr>
                <w:rFonts w:cs="Kalimati"/>
                <w:sz w:val="18"/>
                <w:szCs w:val="18"/>
                <w:cs/>
              </w:rPr>
              <w:t>000।</w:t>
            </w:r>
            <w:r w:rsidRPr="005B61A6">
              <w:rPr>
                <w:rFonts w:cs="Kalimati"/>
                <w:sz w:val="18"/>
                <w:szCs w:val="18"/>
              </w:rPr>
              <w:t xml:space="preserve">– </w:t>
            </w:r>
            <w:r w:rsidRPr="005B61A6">
              <w:rPr>
                <w:rFonts w:cs="Kalimati"/>
                <w:sz w:val="18"/>
                <w:szCs w:val="18"/>
                <w:cs/>
              </w:rPr>
              <w:t>जरिवाना भई विगो असुल उपर हुने गरी</w:t>
            </w:r>
            <w:r w:rsidRPr="005B61A6">
              <w:rPr>
                <w:rFonts w:cs="Kalimati" w:hint="cs"/>
                <w:sz w:val="18"/>
                <w:szCs w:val="18"/>
                <w:cs/>
              </w:rPr>
              <w:t xml:space="preserve"> भएको</w:t>
            </w:r>
            <w:r w:rsidRPr="005B61A6">
              <w:rPr>
                <w:rFonts w:cs="Kalimati"/>
                <w:sz w:val="18"/>
                <w:szCs w:val="18"/>
                <w:cs/>
              </w:rPr>
              <w:t xml:space="preserve"> फैसला </w:t>
            </w:r>
            <w:r w:rsidRPr="005B61A6">
              <w:rPr>
                <w:rFonts w:cs="Kalimati" w:hint="cs"/>
                <w:sz w:val="18"/>
                <w:szCs w:val="18"/>
                <w:cs/>
              </w:rPr>
              <w:t>सो हदसम्म</w:t>
            </w:r>
            <w:r w:rsidRPr="005B61A6">
              <w:rPr>
                <w:rFonts w:cs="Kalimati"/>
                <w:sz w:val="18"/>
                <w:szCs w:val="18"/>
                <w:cs/>
              </w:rPr>
              <w:t xml:space="preserve"> त्रुटिपूर्ण रहेको</w:t>
            </w:r>
            <w:r w:rsidRPr="005B61A6">
              <w:rPr>
                <w:rFonts w:cs="Kalimati" w:hint="cs"/>
                <w:sz w:val="18"/>
                <w:szCs w:val="18"/>
                <w:cs/>
              </w:rPr>
              <w:t>,</w:t>
            </w:r>
          </w:p>
          <w:p w:rsidR="005B61A6" w:rsidRPr="005B61A6" w:rsidRDefault="005B61A6" w:rsidP="005B61A6">
            <w:pPr>
              <w:numPr>
                <w:ilvl w:val="0"/>
                <w:numId w:val="20"/>
              </w:numPr>
              <w:spacing w:after="0" w:line="240" w:lineRule="auto"/>
              <w:ind w:left="152" w:hanging="152"/>
              <w:contextualSpacing/>
              <w:jc w:val="both"/>
              <w:rPr>
                <w:rFonts w:cs="Kalimati"/>
                <w:sz w:val="18"/>
                <w:szCs w:val="18"/>
              </w:rPr>
            </w:pPr>
            <w:r w:rsidRPr="005B61A6">
              <w:rPr>
                <w:rFonts w:cs="Kalimati" w:hint="cs"/>
                <w:sz w:val="18"/>
                <w:szCs w:val="18"/>
                <w:cs/>
              </w:rPr>
              <w:t xml:space="preserve">उपभोक्ता समितिवाट हिनामिना भएको भनिएको बिगो एकत हिनामिना भएको बिगो रकम भन्दा न्यून रकम मात्र हिनामिना भएको भनि बिगो कायम गरिएको।उपभोक्ता समितिले </w:t>
            </w:r>
            <w:r w:rsidRPr="005B61A6">
              <w:rPr>
                <w:rFonts w:cs="Kalimati" w:hint="cs"/>
                <w:sz w:val="18"/>
                <w:szCs w:val="18"/>
                <w:cs/>
              </w:rPr>
              <w:lastRenderedPageBreak/>
              <w:t>रु.30,36715।00 भुक्तानी लिएकोमा उक्त रकम सामाजिक सुरक्षाकर वापतको रकम कट्टा गरी समितिलाई भुक्तानी दिएको रकम भएको हुँदा सामाजिक सुरक्षा वापतको रकम घटाई कम विगो कायम गर्न नहुने अवस्था विद्यमान रहेको,</w:t>
            </w:r>
          </w:p>
          <w:p w:rsidR="005B61A6" w:rsidRPr="005B61A6" w:rsidRDefault="005B61A6" w:rsidP="005B61A6">
            <w:pPr>
              <w:numPr>
                <w:ilvl w:val="0"/>
                <w:numId w:val="20"/>
              </w:numPr>
              <w:spacing w:after="0" w:line="240" w:lineRule="auto"/>
              <w:ind w:left="152" w:hanging="152"/>
              <w:contextualSpacing/>
              <w:jc w:val="both"/>
              <w:rPr>
                <w:rFonts w:cs="Kalimati"/>
                <w:sz w:val="18"/>
                <w:szCs w:val="18"/>
                <w:cs/>
              </w:rPr>
            </w:pPr>
            <w:r w:rsidRPr="005B61A6">
              <w:rPr>
                <w:rFonts w:cs="Kalimati" w:hint="cs"/>
                <w:sz w:val="18"/>
                <w:szCs w:val="18"/>
                <w:cs/>
              </w:rPr>
              <w:t>मालसामान उपलव्ध गराउने व्यक्ति वा निकायलाई सोझै भुक्तानि दिएको रकम तथा उपभोक्ता समितिले भुक्तानी लिएको रकम  गरी दुवै किसिमका रकमहरु कर्मचारी तथा उपभोक्ता समितिका पदाधिकारीहरुले एक आपसमा मिलेमतो गरी हिनामिना भएको हुँदा दुवै पक्षलाई जिम्मेवार बनाउनु पर्नेमा विगो विभाजन गरी कम विगो कायम गरेको कार्य त्रुटिपूर्ण रहेको। जसको कारण आरोपमागदावी बमोजिम नै बिगो कायम गरिनुपर्नेमा कम विगो कायम भएको हुँदा उक्त कार्य त्रुटिपूर्ण रहेकोले सो हदसम्म फैसला बदरभागी रहेको।</w:t>
            </w:r>
          </w:p>
        </w:tc>
      </w:tr>
    </w:tbl>
    <w:p w:rsidR="005051E3" w:rsidRDefault="005051E3" w:rsidP="005051E3"/>
    <w:p w:rsidR="006266AF" w:rsidRPr="00E549AE" w:rsidRDefault="006266AF" w:rsidP="00E549AE">
      <w:pPr>
        <w:rPr>
          <w:rFonts w:asciiTheme="minorHAnsi" w:eastAsiaTheme="minorEastAsia" w:hAnsiTheme="minorHAnsi" w:cs="Arial Unicode MS"/>
          <w:sz w:val="16"/>
          <w:szCs w:val="14"/>
        </w:rPr>
      </w:pPr>
    </w:p>
    <w:sectPr w:rsidR="006266AF" w:rsidRPr="00E549AE" w:rsidSect="00D7646A">
      <w:pgSz w:w="16839" w:h="11907" w:orient="landscape" w:code="9"/>
      <w:pgMar w:top="360" w:right="459"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BB" w:rsidRDefault="007A42BB" w:rsidP="005C6A14">
      <w:pPr>
        <w:spacing w:after="0" w:line="240" w:lineRule="auto"/>
      </w:pPr>
      <w:r>
        <w:separator/>
      </w:r>
    </w:p>
  </w:endnote>
  <w:endnote w:type="continuationSeparator" w:id="0">
    <w:p w:rsidR="007A42BB" w:rsidRDefault="007A42BB"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mati">
    <w:altName w:val="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BB" w:rsidRDefault="007A42BB" w:rsidP="005C6A14">
      <w:pPr>
        <w:spacing w:after="0" w:line="240" w:lineRule="auto"/>
      </w:pPr>
      <w:r>
        <w:separator/>
      </w:r>
    </w:p>
  </w:footnote>
  <w:footnote w:type="continuationSeparator" w:id="0">
    <w:p w:rsidR="007A42BB" w:rsidRDefault="007A42BB"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46C196"/>
    <w:lvl w:ilvl="0">
      <w:start w:val="1"/>
      <w:numFmt w:val="bullet"/>
      <w:pStyle w:val="ListBullet"/>
      <w:lvlText w:val=""/>
      <w:lvlJc w:val="left"/>
      <w:pPr>
        <w:tabs>
          <w:tab w:val="num" w:pos="-521"/>
        </w:tabs>
        <w:ind w:left="-521" w:hanging="360"/>
      </w:pPr>
      <w:rPr>
        <w:rFonts w:ascii="Symbol" w:hAnsi="Symbol" w:hint="default"/>
      </w:rPr>
    </w:lvl>
  </w:abstractNum>
  <w:abstractNum w:abstractNumId="1">
    <w:nsid w:val="163A62D6"/>
    <w:multiLevelType w:val="hybridMultilevel"/>
    <w:tmpl w:val="127CA1E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16BF428A"/>
    <w:multiLevelType w:val="hybridMultilevel"/>
    <w:tmpl w:val="D590B42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1A0E36A7"/>
    <w:multiLevelType w:val="hybridMultilevel"/>
    <w:tmpl w:val="D7D46B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6D43A0"/>
    <w:multiLevelType w:val="hybridMultilevel"/>
    <w:tmpl w:val="2F1C92A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F0797D"/>
    <w:multiLevelType w:val="hybridMultilevel"/>
    <w:tmpl w:val="2334F15C"/>
    <w:lvl w:ilvl="0" w:tplc="F9C0DDF2">
      <w:start w:val="1"/>
      <w:numFmt w:val="hindiConsonants"/>
      <w:lvlText w:val="(%1)"/>
      <w:lvlJc w:val="left"/>
      <w:pPr>
        <w:ind w:left="2160" w:hanging="360"/>
      </w:pPr>
      <w:rPr>
        <w:rFonts w:asciiTheme="minorHAnsi" w:eastAsiaTheme="minorHAnsi" w:hAnsiTheme="minorHAnsi" w:cs="Kalimati"/>
        <w:b/>
        <w:bCs/>
        <w:color w:val="auto"/>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6FB232B"/>
    <w:multiLevelType w:val="hybridMultilevel"/>
    <w:tmpl w:val="C220D478"/>
    <w:lvl w:ilvl="0" w:tplc="04090001">
      <w:start w:val="1"/>
      <w:numFmt w:val="bullet"/>
      <w:lvlText w:val=""/>
      <w:lvlJc w:val="left"/>
      <w:pPr>
        <w:ind w:left="1140" w:hanging="4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7E63EB"/>
    <w:multiLevelType w:val="hybridMultilevel"/>
    <w:tmpl w:val="3A30D5DA"/>
    <w:lvl w:ilvl="0" w:tplc="CEAAED00">
      <w:start w:val="1"/>
      <w:numFmt w:val="hindiVowels"/>
      <w:lvlText w:val="(%1)"/>
      <w:lvlJc w:val="left"/>
      <w:pPr>
        <w:ind w:left="1530" w:hanging="420"/>
      </w:pPr>
      <w:rPr>
        <w:rFonts w:cs="Kalimati"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nsid w:val="3766136A"/>
    <w:multiLevelType w:val="hybridMultilevel"/>
    <w:tmpl w:val="D68669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8F005F0"/>
    <w:multiLevelType w:val="hybridMultilevel"/>
    <w:tmpl w:val="26088CC2"/>
    <w:lvl w:ilvl="0" w:tplc="619294AA">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04723F8"/>
    <w:multiLevelType w:val="hybridMultilevel"/>
    <w:tmpl w:val="194013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6C3CFE"/>
    <w:multiLevelType w:val="hybridMultilevel"/>
    <w:tmpl w:val="1EE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E35921"/>
    <w:multiLevelType w:val="hybridMultilevel"/>
    <w:tmpl w:val="45F88F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5949B0"/>
    <w:multiLevelType w:val="hybridMultilevel"/>
    <w:tmpl w:val="44BEB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263B8"/>
    <w:multiLevelType w:val="hybridMultilevel"/>
    <w:tmpl w:val="859411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2650990"/>
    <w:multiLevelType w:val="hybridMultilevel"/>
    <w:tmpl w:val="54F00A50"/>
    <w:lvl w:ilvl="0" w:tplc="1C24EEA4">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627F73D7"/>
    <w:multiLevelType w:val="hybridMultilevel"/>
    <w:tmpl w:val="B74C88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7D6EF5"/>
    <w:multiLevelType w:val="hybridMultilevel"/>
    <w:tmpl w:val="ECEA877E"/>
    <w:lvl w:ilvl="0" w:tplc="04090001">
      <w:start w:val="1"/>
      <w:numFmt w:val="bullet"/>
      <w:lvlText w:val=""/>
      <w:lvlJc w:val="left"/>
      <w:pPr>
        <w:ind w:left="720" w:hanging="360"/>
      </w:pPr>
      <w:rPr>
        <w:rFonts w:ascii="Symbol" w:hAnsi="Symbol"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307DC1"/>
    <w:multiLevelType w:val="hybridMultilevel"/>
    <w:tmpl w:val="57CA48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8"/>
  </w:num>
  <w:num w:numId="3">
    <w:abstractNumId w:val="9"/>
  </w:num>
  <w:num w:numId="4">
    <w:abstractNumId w:val="16"/>
  </w:num>
  <w:num w:numId="5">
    <w:abstractNumId w:val="13"/>
  </w:num>
  <w:num w:numId="6">
    <w:abstractNumId w:val="7"/>
  </w:num>
  <w:num w:numId="7">
    <w:abstractNumId w:val="5"/>
  </w:num>
  <w:num w:numId="8">
    <w:abstractNumId w:val="1"/>
  </w:num>
  <w:num w:numId="9">
    <w:abstractNumId w:val="3"/>
  </w:num>
  <w:num w:numId="10">
    <w:abstractNumId w:val="10"/>
  </w:num>
  <w:num w:numId="11">
    <w:abstractNumId w:val="12"/>
  </w:num>
  <w:num w:numId="12">
    <w:abstractNumId w:val="20"/>
  </w:num>
  <w:num w:numId="13">
    <w:abstractNumId w:val="17"/>
  </w:num>
  <w:num w:numId="14">
    <w:abstractNumId w:val="2"/>
  </w:num>
  <w:num w:numId="15">
    <w:abstractNumId w:val="4"/>
  </w:num>
  <w:num w:numId="16">
    <w:abstractNumId w:val="15"/>
  </w:num>
  <w:num w:numId="17">
    <w:abstractNumId w:val="14"/>
  </w:num>
  <w:num w:numId="18">
    <w:abstractNumId w:val="8"/>
  </w:num>
  <w:num w:numId="19">
    <w:abstractNumId w:val="6"/>
  </w:num>
  <w:num w:numId="20">
    <w:abstractNumId w:val="11"/>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04DCC"/>
    <w:rsid w:val="00012370"/>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64CD"/>
    <w:rsid w:val="00097597"/>
    <w:rsid w:val="000A153B"/>
    <w:rsid w:val="000A46C0"/>
    <w:rsid w:val="000A5AE8"/>
    <w:rsid w:val="000A643C"/>
    <w:rsid w:val="000B0C00"/>
    <w:rsid w:val="000B15A0"/>
    <w:rsid w:val="000B1BC9"/>
    <w:rsid w:val="000B21AD"/>
    <w:rsid w:val="000B707E"/>
    <w:rsid w:val="000C230E"/>
    <w:rsid w:val="000C6FBB"/>
    <w:rsid w:val="000D486A"/>
    <w:rsid w:val="000E23A3"/>
    <w:rsid w:val="000E450F"/>
    <w:rsid w:val="000E49C3"/>
    <w:rsid w:val="00101952"/>
    <w:rsid w:val="00111200"/>
    <w:rsid w:val="001132A5"/>
    <w:rsid w:val="00124B1A"/>
    <w:rsid w:val="001258B3"/>
    <w:rsid w:val="00127878"/>
    <w:rsid w:val="00137882"/>
    <w:rsid w:val="00140212"/>
    <w:rsid w:val="001437A1"/>
    <w:rsid w:val="00143B80"/>
    <w:rsid w:val="001449F4"/>
    <w:rsid w:val="001463F1"/>
    <w:rsid w:val="00157ADE"/>
    <w:rsid w:val="0016260C"/>
    <w:rsid w:val="00165318"/>
    <w:rsid w:val="001655EF"/>
    <w:rsid w:val="001672BD"/>
    <w:rsid w:val="00180287"/>
    <w:rsid w:val="00181A0F"/>
    <w:rsid w:val="001835D6"/>
    <w:rsid w:val="00183D7A"/>
    <w:rsid w:val="001948FD"/>
    <w:rsid w:val="00195435"/>
    <w:rsid w:val="00195CD8"/>
    <w:rsid w:val="00195EDD"/>
    <w:rsid w:val="00196364"/>
    <w:rsid w:val="001A01C7"/>
    <w:rsid w:val="001B2741"/>
    <w:rsid w:val="001B502C"/>
    <w:rsid w:val="001B562F"/>
    <w:rsid w:val="001C0391"/>
    <w:rsid w:val="001C0EEF"/>
    <w:rsid w:val="001C679C"/>
    <w:rsid w:val="001C6FE0"/>
    <w:rsid w:val="001C7F70"/>
    <w:rsid w:val="001D193F"/>
    <w:rsid w:val="001E3511"/>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1198"/>
    <w:rsid w:val="00292287"/>
    <w:rsid w:val="0029371E"/>
    <w:rsid w:val="002A0FBA"/>
    <w:rsid w:val="002A2E05"/>
    <w:rsid w:val="002A3354"/>
    <w:rsid w:val="002A602F"/>
    <w:rsid w:val="002A6B19"/>
    <w:rsid w:val="002A7AAE"/>
    <w:rsid w:val="002B18A3"/>
    <w:rsid w:val="002B21CC"/>
    <w:rsid w:val="002C09DE"/>
    <w:rsid w:val="002C4CD5"/>
    <w:rsid w:val="002C4D53"/>
    <w:rsid w:val="002C5D1F"/>
    <w:rsid w:val="002D607C"/>
    <w:rsid w:val="002D6F64"/>
    <w:rsid w:val="002E10A0"/>
    <w:rsid w:val="002F3C8C"/>
    <w:rsid w:val="002F462F"/>
    <w:rsid w:val="0030299C"/>
    <w:rsid w:val="00306316"/>
    <w:rsid w:val="00307677"/>
    <w:rsid w:val="00315492"/>
    <w:rsid w:val="00317053"/>
    <w:rsid w:val="003266DB"/>
    <w:rsid w:val="003315DC"/>
    <w:rsid w:val="003334D7"/>
    <w:rsid w:val="00340ED5"/>
    <w:rsid w:val="00341D4C"/>
    <w:rsid w:val="00343975"/>
    <w:rsid w:val="00345AA8"/>
    <w:rsid w:val="00351170"/>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3E7884"/>
    <w:rsid w:val="003E7897"/>
    <w:rsid w:val="00400918"/>
    <w:rsid w:val="00403950"/>
    <w:rsid w:val="004050B9"/>
    <w:rsid w:val="00407EBD"/>
    <w:rsid w:val="00410515"/>
    <w:rsid w:val="00410983"/>
    <w:rsid w:val="00410997"/>
    <w:rsid w:val="00410F10"/>
    <w:rsid w:val="004126DE"/>
    <w:rsid w:val="0042051E"/>
    <w:rsid w:val="00423274"/>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94D4E"/>
    <w:rsid w:val="004A0121"/>
    <w:rsid w:val="004A214C"/>
    <w:rsid w:val="004A7067"/>
    <w:rsid w:val="004B24AB"/>
    <w:rsid w:val="004B47F2"/>
    <w:rsid w:val="004C7899"/>
    <w:rsid w:val="004D1D61"/>
    <w:rsid w:val="004D6128"/>
    <w:rsid w:val="004E0084"/>
    <w:rsid w:val="004E037C"/>
    <w:rsid w:val="004E0FCC"/>
    <w:rsid w:val="004E3EF9"/>
    <w:rsid w:val="004F78A8"/>
    <w:rsid w:val="004F7978"/>
    <w:rsid w:val="00502128"/>
    <w:rsid w:val="00503DD2"/>
    <w:rsid w:val="005051E3"/>
    <w:rsid w:val="00506ED1"/>
    <w:rsid w:val="00507354"/>
    <w:rsid w:val="00507AA1"/>
    <w:rsid w:val="00511CBB"/>
    <w:rsid w:val="005148F8"/>
    <w:rsid w:val="0051596E"/>
    <w:rsid w:val="0052229D"/>
    <w:rsid w:val="00523CE8"/>
    <w:rsid w:val="00527DFA"/>
    <w:rsid w:val="00541D18"/>
    <w:rsid w:val="00545F1A"/>
    <w:rsid w:val="0055268A"/>
    <w:rsid w:val="005527A3"/>
    <w:rsid w:val="00555B6F"/>
    <w:rsid w:val="00562451"/>
    <w:rsid w:val="005706E7"/>
    <w:rsid w:val="005728F3"/>
    <w:rsid w:val="005749F3"/>
    <w:rsid w:val="005757EC"/>
    <w:rsid w:val="00577C30"/>
    <w:rsid w:val="005802BF"/>
    <w:rsid w:val="00582C73"/>
    <w:rsid w:val="0058767B"/>
    <w:rsid w:val="00591457"/>
    <w:rsid w:val="00591582"/>
    <w:rsid w:val="005924D8"/>
    <w:rsid w:val="00595B6E"/>
    <w:rsid w:val="00597058"/>
    <w:rsid w:val="005A1FF4"/>
    <w:rsid w:val="005A5971"/>
    <w:rsid w:val="005B513C"/>
    <w:rsid w:val="005B61A6"/>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36EB"/>
    <w:rsid w:val="00614E23"/>
    <w:rsid w:val="006176F3"/>
    <w:rsid w:val="006266AF"/>
    <w:rsid w:val="00632079"/>
    <w:rsid w:val="006348E8"/>
    <w:rsid w:val="00637DE4"/>
    <w:rsid w:val="006426B4"/>
    <w:rsid w:val="00646868"/>
    <w:rsid w:val="0065017C"/>
    <w:rsid w:val="00655300"/>
    <w:rsid w:val="006631AB"/>
    <w:rsid w:val="00665A1B"/>
    <w:rsid w:val="006771A1"/>
    <w:rsid w:val="00677265"/>
    <w:rsid w:val="00682974"/>
    <w:rsid w:val="006864CA"/>
    <w:rsid w:val="00692322"/>
    <w:rsid w:val="00693C26"/>
    <w:rsid w:val="006959D2"/>
    <w:rsid w:val="006A131B"/>
    <w:rsid w:val="006A4AFD"/>
    <w:rsid w:val="006A6A7B"/>
    <w:rsid w:val="006B3F1C"/>
    <w:rsid w:val="006B688A"/>
    <w:rsid w:val="006B6BB7"/>
    <w:rsid w:val="006B7ECF"/>
    <w:rsid w:val="006C409B"/>
    <w:rsid w:val="006C72C4"/>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1DA5"/>
    <w:rsid w:val="00747CD2"/>
    <w:rsid w:val="00752947"/>
    <w:rsid w:val="00752FE4"/>
    <w:rsid w:val="00763DD6"/>
    <w:rsid w:val="00774CF8"/>
    <w:rsid w:val="00786477"/>
    <w:rsid w:val="00787106"/>
    <w:rsid w:val="00787408"/>
    <w:rsid w:val="00794299"/>
    <w:rsid w:val="007A1501"/>
    <w:rsid w:val="007A42BB"/>
    <w:rsid w:val="007B4EA3"/>
    <w:rsid w:val="007C0C64"/>
    <w:rsid w:val="007C185D"/>
    <w:rsid w:val="007C25C2"/>
    <w:rsid w:val="007C5124"/>
    <w:rsid w:val="007C5642"/>
    <w:rsid w:val="007C5CAC"/>
    <w:rsid w:val="007C60E5"/>
    <w:rsid w:val="007D6B17"/>
    <w:rsid w:val="007E1A5C"/>
    <w:rsid w:val="007F0CB2"/>
    <w:rsid w:val="007F3430"/>
    <w:rsid w:val="0080066F"/>
    <w:rsid w:val="00822C0B"/>
    <w:rsid w:val="008323FE"/>
    <w:rsid w:val="00833E69"/>
    <w:rsid w:val="00834BE0"/>
    <w:rsid w:val="00837880"/>
    <w:rsid w:val="00850177"/>
    <w:rsid w:val="00850C24"/>
    <w:rsid w:val="00855AA7"/>
    <w:rsid w:val="008564B0"/>
    <w:rsid w:val="00870286"/>
    <w:rsid w:val="008719FC"/>
    <w:rsid w:val="008765C7"/>
    <w:rsid w:val="00881378"/>
    <w:rsid w:val="0088268C"/>
    <w:rsid w:val="008832C1"/>
    <w:rsid w:val="00887F4C"/>
    <w:rsid w:val="008932EB"/>
    <w:rsid w:val="00894235"/>
    <w:rsid w:val="00896C0B"/>
    <w:rsid w:val="008A2614"/>
    <w:rsid w:val="008A2B22"/>
    <w:rsid w:val="008A33D2"/>
    <w:rsid w:val="008A6E96"/>
    <w:rsid w:val="008A6FCF"/>
    <w:rsid w:val="008B11AE"/>
    <w:rsid w:val="008B4B30"/>
    <w:rsid w:val="008B7929"/>
    <w:rsid w:val="008C161A"/>
    <w:rsid w:val="008C1AE0"/>
    <w:rsid w:val="008C6F5F"/>
    <w:rsid w:val="008C7AD2"/>
    <w:rsid w:val="008D0A2D"/>
    <w:rsid w:val="008D1861"/>
    <w:rsid w:val="008D1C6D"/>
    <w:rsid w:val="008D7EA2"/>
    <w:rsid w:val="008E0AFA"/>
    <w:rsid w:val="008E124A"/>
    <w:rsid w:val="008E3F97"/>
    <w:rsid w:val="008E68A7"/>
    <w:rsid w:val="008F351F"/>
    <w:rsid w:val="008F6DFF"/>
    <w:rsid w:val="0090371B"/>
    <w:rsid w:val="009052A6"/>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73D2A"/>
    <w:rsid w:val="009830C0"/>
    <w:rsid w:val="00983968"/>
    <w:rsid w:val="00983B4A"/>
    <w:rsid w:val="00983BC3"/>
    <w:rsid w:val="009846BF"/>
    <w:rsid w:val="009908E1"/>
    <w:rsid w:val="00993D42"/>
    <w:rsid w:val="009A3D19"/>
    <w:rsid w:val="009B7B85"/>
    <w:rsid w:val="009C1EA0"/>
    <w:rsid w:val="009C5672"/>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034C"/>
    <w:rsid w:val="00A4625D"/>
    <w:rsid w:val="00A50B48"/>
    <w:rsid w:val="00A63370"/>
    <w:rsid w:val="00A63DF5"/>
    <w:rsid w:val="00A73658"/>
    <w:rsid w:val="00A94671"/>
    <w:rsid w:val="00AA4E2C"/>
    <w:rsid w:val="00AA629E"/>
    <w:rsid w:val="00AB021A"/>
    <w:rsid w:val="00AB2166"/>
    <w:rsid w:val="00AB36A2"/>
    <w:rsid w:val="00AB3F93"/>
    <w:rsid w:val="00AB45F2"/>
    <w:rsid w:val="00AB58C0"/>
    <w:rsid w:val="00AB6881"/>
    <w:rsid w:val="00AC1A61"/>
    <w:rsid w:val="00AC7EA3"/>
    <w:rsid w:val="00AD565B"/>
    <w:rsid w:val="00AD5AAF"/>
    <w:rsid w:val="00AD6040"/>
    <w:rsid w:val="00AE662F"/>
    <w:rsid w:val="00AF08D7"/>
    <w:rsid w:val="00AF395F"/>
    <w:rsid w:val="00AF4E8C"/>
    <w:rsid w:val="00AF6296"/>
    <w:rsid w:val="00B00C4B"/>
    <w:rsid w:val="00B012E3"/>
    <w:rsid w:val="00B02416"/>
    <w:rsid w:val="00B044E4"/>
    <w:rsid w:val="00B04F88"/>
    <w:rsid w:val="00B11BED"/>
    <w:rsid w:val="00B13413"/>
    <w:rsid w:val="00B13C3D"/>
    <w:rsid w:val="00B14106"/>
    <w:rsid w:val="00B15C37"/>
    <w:rsid w:val="00B166ED"/>
    <w:rsid w:val="00B218FA"/>
    <w:rsid w:val="00B25586"/>
    <w:rsid w:val="00B34657"/>
    <w:rsid w:val="00B35F79"/>
    <w:rsid w:val="00B4151C"/>
    <w:rsid w:val="00B4541D"/>
    <w:rsid w:val="00B45A5C"/>
    <w:rsid w:val="00B50A04"/>
    <w:rsid w:val="00B51959"/>
    <w:rsid w:val="00B529E6"/>
    <w:rsid w:val="00B533D0"/>
    <w:rsid w:val="00B53DB0"/>
    <w:rsid w:val="00B55933"/>
    <w:rsid w:val="00B64981"/>
    <w:rsid w:val="00B67E50"/>
    <w:rsid w:val="00B7019A"/>
    <w:rsid w:val="00B7576F"/>
    <w:rsid w:val="00B818F5"/>
    <w:rsid w:val="00B85A57"/>
    <w:rsid w:val="00B86166"/>
    <w:rsid w:val="00B87305"/>
    <w:rsid w:val="00B92A09"/>
    <w:rsid w:val="00B941DC"/>
    <w:rsid w:val="00BA403C"/>
    <w:rsid w:val="00BA6032"/>
    <w:rsid w:val="00BA606C"/>
    <w:rsid w:val="00BA79B8"/>
    <w:rsid w:val="00BB0F70"/>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E6F"/>
    <w:rsid w:val="00C04F05"/>
    <w:rsid w:val="00C10ACC"/>
    <w:rsid w:val="00C174D4"/>
    <w:rsid w:val="00C271DD"/>
    <w:rsid w:val="00C32FE1"/>
    <w:rsid w:val="00C37CA2"/>
    <w:rsid w:val="00C40B6A"/>
    <w:rsid w:val="00C422CE"/>
    <w:rsid w:val="00C47BE9"/>
    <w:rsid w:val="00C609FD"/>
    <w:rsid w:val="00C76A59"/>
    <w:rsid w:val="00C82AB9"/>
    <w:rsid w:val="00C901E4"/>
    <w:rsid w:val="00C92C1C"/>
    <w:rsid w:val="00C95C5C"/>
    <w:rsid w:val="00CA12C9"/>
    <w:rsid w:val="00CA4348"/>
    <w:rsid w:val="00CA5779"/>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CF1F1B"/>
    <w:rsid w:val="00D03CDF"/>
    <w:rsid w:val="00D0410E"/>
    <w:rsid w:val="00D07C8A"/>
    <w:rsid w:val="00D20C73"/>
    <w:rsid w:val="00D2270E"/>
    <w:rsid w:val="00D3277E"/>
    <w:rsid w:val="00D334A2"/>
    <w:rsid w:val="00D33AD1"/>
    <w:rsid w:val="00D41A02"/>
    <w:rsid w:val="00D43B34"/>
    <w:rsid w:val="00D43E79"/>
    <w:rsid w:val="00D4629F"/>
    <w:rsid w:val="00D46765"/>
    <w:rsid w:val="00D540E8"/>
    <w:rsid w:val="00D5463B"/>
    <w:rsid w:val="00D55C20"/>
    <w:rsid w:val="00D564F1"/>
    <w:rsid w:val="00D565E6"/>
    <w:rsid w:val="00D6054A"/>
    <w:rsid w:val="00D65D21"/>
    <w:rsid w:val="00D72AEC"/>
    <w:rsid w:val="00D733A8"/>
    <w:rsid w:val="00D73F0B"/>
    <w:rsid w:val="00D7646A"/>
    <w:rsid w:val="00D7712D"/>
    <w:rsid w:val="00D846DB"/>
    <w:rsid w:val="00D849C8"/>
    <w:rsid w:val="00D85589"/>
    <w:rsid w:val="00D85D09"/>
    <w:rsid w:val="00D90799"/>
    <w:rsid w:val="00D9345B"/>
    <w:rsid w:val="00D96639"/>
    <w:rsid w:val="00D9746F"/>
    <w:rsid w:val="00DA2205"/>
    <w:rsid w:val="00DA36C2"/>
    <w:rsid w:val="00DA3AF8"/>
    <w:rsid w:val="00DA718D"/>
    <w:rsid w:val="00DB1297"/>
    <w:rsid w:val="00DB53BF"/>
    <w:rsid w:val="00DB629F"/>
    <w:rsid w:val="00DC147B"/>
    <w:rsid w:val="00DC426F"/>
    <w:rsid w:val="00DD095D"/>
    <w:rsid w:val="00DD271B"/>
    <w:rsid w:val="00DD4B0A"/>
    <w:rsid w:val="00DD5549"/>
    <w:rsid w:val="00DE3BA0"/>
    <w:rsid w:val="00DE3CA5"/>
    <w:rsid w:val="00DE4BA0"/>
    <w:rsid w:val="00DE569F"/>
    <w:rsid w:val="00DE5A39"/>
    <w:rsid w:val="00DE5D63"/>
    <w:rsid w:val="00DE693E"/>
    <w:rsid w:val="00DF07AA"/>
    <w:rsid w:val="00DF1C14"/>
    <w:rsid w:val="00DF2523"/>
    <w:rsid w:val="00DF2CE9"/>
    <w:rsid w:val="00DF6135"/>
    <w:rsid w:val="00DF7412"/>
    <w:rsid w:val="00E0299E"/>
    <w:rsid w:val="00E0549C"/>
    <w:rsid w:val="00E05A29"/>
    <w:rsid w:val="00E10CCA"/>
    <w:rsid w:val="00E1117E"/>
    <w:rsid w:val="00E14906"/>
    <w:rsid w:val="00E1514E"/>
    <w:rsid w:val="00E20672"/>
    <w:rsid w:val="00E217E1"/>
    <w:rsid w:val="00E303FF"/>
    <w:rsid w:val="00E3250C"/>
    <w:rsid w:val="00E404C2"/>
    <w:rsid w:val="00E431FF"/>
    <w:rsid w:val="00E4334C"/>
    <w:rsid w:val="00E4386A"/>
    <w:rsid w:val="00E452FE"/>
    <w:rsid w:val="00E454DF"/>
    <w:rsid w:val="00E47C90"/>
    <w:rsid w:val="00E549AE"/>
    <w:rsid w:val="00E556E3"/>
    <w:rsid w:val="00E57697"/>
    <w:rsid w:val="00E60912"/>
    <w:rsid w:val="00E6513C"/>
    <w:rsid w:val="00E72AC3"/>
    <w:rsid w:val="00E76096"/>
    <w:rsid w:val="00E83F5D"/>
    <w:rsid w:val="00E85CDA"/>
    <w:rsid w:val="00E873FB"/>
    <w:rsid w:val="00E92A9A"/>
    <w:rsid w:val="00E941DE"/>
    <w:rsid w:val="00E9661D"/>
    <w:rsid w:val="00EA0DBF"/>
    <w:rsid w:val="00EA3658"/>
    <w:rsid w:val="00EA6838"/>
    <w:rsid w:val="00EB42CA"/>
    <w:rsid w:val="00EB7613"/>
    <w:rsid w:val="00EC6E90"/>
    <w:rsid w:val="00EC7D73"/>
    <w:rsid w:val="00ED3A4F"/>
    <w:rsid w:val="00ED79DA"/>
    <w:rsid w:val="00EE0450"/>
    <w:rsid w:val="00EF0B7C"/>
    <w:rsid w:val="00EF1722"/>
    <w:rsid w:val="00EF2C6A"/>
    <w:rsid w:val="00EF3F3F"/>
    <w:rsid w:val="00EF458F"/>
    <w:rsid w:val="00EF4A59"/>
    <w:rsid w:val="00EF5AA9"/>
    <w:rsid w:val="00F02743"/>
    <w:rsid w:val="00F16C26"/>
    <w:rsid w:val="00F2051A"/>
    <w:rsid w:val="00F434C3"/>
    <w:rsid w:val="00F46E42"/>
    <w:rsid w:val="00F4783A"/>
    <w:rsid w:val="00F57BB1"/>
    <w:rsid w:val="00F61A5D"/>
    <w:rsid w:val="00F65FD8"/>
    <w:rsid w:val="00F74D06"/>
    <w:rsid w:val="00F752CE"/>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C6073"/>
    <w:rsid w:val="00FD5C3D"/>
    <w:rsid w:val="00FD7715"/>
    <w:rsid w:val="00FE4213"/>
    <w:rsid w:val="00FE5D19"/>
    <w:rsid w:val="00FF145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4</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366</cp:revision>
  <cp:lastPrinted>2024-05-13T08:52:00Z</cp:lastPrinted>
  <dcterms:created xsi:type="dcterms:W3CDTF">2022-11-15T06:40:00Z</dcterms:created>
  <dcterms:modified xsi:type="dcterms:W3CDTF">2024-05-13T08:52:00Z</dcterms:modified>
</cp:coreProperties>
</file>