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EF21BA" w:rsidRDefault="00BD0521" w:rsidP="00BD0521">
      <w:pPr>
        <w:spacing w:line="276" w:lineRule="auto"/>
        <w:jc w:val="center"/>
        <w:rPr>
          <w:rFonts w:ascii="Kokila" w:hAnsi="Kokila" w:cs="Kokila"/>
          <w:b/>
          <w:bCs/>
          <w:color w:val="FF0000"/>
          <w:sz w:val="60"/>
          <w:szCs w:val="48"/>
          <w:lang w:val="nl-NL" w:bidi="ne-NP"/>
        </w:rPr>
      </w:pPr>
      <w:r w:rsidRPr="00EF21BA">
        <w:rPr>
          <w:rFonts w:ascii="Kokila" w:hAnsi="Kokila" w:cs="Kokila"/>
          <w:b/>
          <w:bCs/>
          <w:noProof/>
          <w:color w:val="FF0000"/>
          <w:sz w:val="60"/>
          <w:szCs w:val="5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29D38" wp14:editId="1BE636DA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6F0E671F" wp14:editId="16970980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F21BA">
        <w:rPr>
          <w:rFonts w:ascii="Kokila" w:hAnsi="Kokila" w:cs="Kokila"/>
          <w:b/>
          <w:bCs/>
          <w:noProof/>
          <w:color w:val="FF0000"/>
          <w:sz w:val="60"/>
          <w:szCs w:val="5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F79C" wp14:editId="5A0A0B50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EF21BA">
        <w:rPr>
          <w:rFonts w:ascii="Kokila" w:hAnsi="Kokila" w:cs="Kokila"/>
          <w:b/>
          <w:bCs/>
          <w:color w:val="FF0000"/>
          <w:sz w:val="60"/>
          <w:szCs w:val="48"/>
          <w:cs/>
          <w:lang w:val="nl-NL" w:bidi="ne-NP"/>
        </w:rPr>
        <w:t>अख्तियार दुरुपयोग अनुसन्धान आयोग</w:t>
      </w:r>
    </w:p>
    <w:p w:rsidR="00BD0521" w:rsidRPr="00EF21BA" w:rsidRDefault="00BD0521" w:rsidP="00BD0521">
      <w:pPr>
        <w:spacing w:line="276" w:lineRule="auto"/>
        <w:jc w:val="center"/>
        <w:rPr>
          <w:rFonts w:ascii="Kokila" w:hAnsi="Kokila" w:cs="Kokila"/>
          <w:color w:val="FF0000"/>
          <w:sz w:val="58"/>
          <w:szCs w:val="46"/>
          <w:lang w:bidi="ne-NP"/>
        </w:rPr>
      </w:pPr>
      <w:r w:rsidRPr="00EF21BA">
        <w:rPr>
          <w:rFonts w:ascii="Kokila" w:hAnsi="Kokila" w:cs="Kokila"/>
          <w:b/>
          <w:bCs/>
          <w:color w:val="FF0000"/>
          <w:sz w:val="60"/>
          <w:szCs w:val="48"/>
          <w:cs/>
          <w:lang w:val="nl-NL" w:bidi="ne-NP"/>
        </w:rPr>
        <w:t>टंगाल</w:t>
      </w:r>
      <w:r w:rsidRPr="00EF21BA">
        <w:rPr>
          <w:rFonts w:ascii="Kokila" w:hAnsi="Kokila" w:cs="Kokila"/>
          <w:b/>
          <w:bCs/>
          <w:color w:val="FF0000"/>
          <w:sz w:val="60"/>
          <w:szCs w:val="48"/>
          <w:lang w:val="nl-NL" w:bidi="ne-NP"/>
        </w:rPr>
        <w:t>,</w:t>
      </w:r>
      <w:r w:rsidR="00F3615D" w:rsidRPr="00EF21BA">
        <w:rPr>
          <w:rFonts w:ascii="Kokila" w:hAnsi="Kokila" w:cs="Kokila"/>
          <w:b/>
          <w:bCs/>
          <w:color w:val="FF0000"/>
          <w:sz w:val="60"/>
          <w:szCs w:val="48"/>
          <w:cs/>
          <w:lang w:val="nl-NL" w:bidi="ne-NP"/>
        </w:rPr>
        <w:t xml:space="preserve"> काठमाण्डौ</w:t>
      </w:r>
      <w:r w:rsidR="006A6032">
        <w:rPr>
          <w:rFonts w:ascii="Kokila" w:hAnsi="Kokila" w:cs="Kokila" w:hint="cs"/>
          <w:b/>
          <w:bCs/>
          <w:color w:val="FF0000"/>
          <w:sz w:val="60"/>
          <w:szCs w:val="48"/>
          <w:cs/>
          <w:lang w:val="nl-NL" w:bidi="ne-NP"/>
        </w:rPr>
        <w:t xml:space="preserve"> ।</w:t>
      </w:r>
    </w:p>
    <w:p w:rsidR="00BD0521" w:rsidRPr="00EF21BA" w:rsidRDefault="00BD0521" w:rsidP="00BD0521">
      <w:pPr>
        <w:spacing w:line="276" w:lineRule="auto"/>
        <w:rPr>
          <w:rFonts w:ascii="Kokila" w:hAnsi="Kokila" w:cs="Kokila"/>
          <w:color w:val="FF0000"/>
          <w:sz w:val="34"/>
          <w:szCs w:val="22"/>
          <w:lang w:val="nl-NL" w:bidi="ne-NP"/>
        </w:rPr>
      </w:pPr>
    </w:p>
    <w:p w:rsidR="00BD0521" w:rsidRPr="00EF21BA" w:rsidRDefault="00BD0521" w:rsidP="00BD0521">
      <w:pPr>
        <w:jc w:val="right"/>
        <w:rPr>
          <w:rFonts w:ascii="Kokila" w:hAnsi="Kokila" w:cs="Kokila"/>
          <w:sz w:val="36"/>
          <w:szCs w:val="36"/>
          <w:lang w:bidi="hi-IN"/>
        </w:rPr>
      </w:pPr>
      <w:r w:rsidRPr="00EF21BA">
        <w:rPr>
          <w:rFonts w:ascii="Kokila" w:hAnsi="Kokila" w:cs="Kokila"/>
          <w:sz w:val="36"/>
          <w:szCs w:val="36"/>
          <w:cs/>
          <w:lang w:bidi="hi-IN"/>
        </w:rPr>
        <w:t>मिति: २०७३।</w:t>
      </w:r>
      <w:r w:rsidR="00BC4EE8">
        <w:rPr>
          <w:rFonts w:ascii="Kokila" w:hAnsi="Kokila" w:cs="Kokila" w:hint="cs"/>
          <w:sz w:val="36"/>
          <w:szCs w:val="36"/>
          <w:cs/>
          <w:lang w:bidi="ne-NP"/>
        </w:rPr>
        <w:t>१२</w:t>
      </w:r>
      <w:r w:rsidRPr="00EF21BA">
        <w:rPr>
          <w:rFonts w:ascii="Kokila" w:hAnsi="Kokila" w:cs="Kokila"/>
          <w:sz w:val="36"/>
          <w:szCs w:val="36"/>
          <w:cs/>
          <w:lang w:bidi="hi-IN"/>
        </w:rPr>
        <w:t>।</w:t>
      </w:r>
      <w:r w:rsidR="00BC4EE8">
        <w:rPr>
          <w:rFonts w:ascii="Kokila" w:hAnsi="Kokila" w:cs="Kokila" w:hint="cs"/>
          <w:sz w:val="36"/>
          <w:szCs w:val="36"/>
          <w:cs/>
          <w:lang w:bidi="ne-NP"/>
        </w:rPr>
        <w:t>११</w:t>
      </w:r>
      <w:r w:rsidRPr="00EF21BA">
        <w:rPr>
          <w:rFonts w:ascii="Kokila" w:hAnsi="Kokila" w:cs="Kokila"/>
          <w:sz w:val="36"/>
          <w:szCs w:val="36"/>
          <w:cs/>
          <w:lang w:bidi="hi-IN"/>
        </w:rPr>
        <w:t xml:space="preserve"> गते</w:t>
      </w:r>
    </w:p>
    <w:p w:rsidR="00F3615D" w:rsidRPr="00EF21BA" w:rsidRDefault="00F3615D" w:rsidP="00BD0521">
      <w:pPr>
        <w:rPr>
          <w:rFonts w:ascii="Kokila" w:hAnsi="Kokila" w:cs="Kokila"/>
          <w:sz w:val="36"/>
          <w:szCs w:val="36"/>
        </w:rPr>
      </w:pPr>
    </w:p>
    <w:p w:rsidR="00BD0521" w:rsidRDefault="00BD0521" w:rsidP="00EF21BA">
      <w:pPr>
        <w:jc w:val="center"/>
        <w:rPr>
          <w:rFonts w:ascii="Kokila" w:hAnsi="Kokila" w:cs="Kokila"/>
          <w:b/>
          <w:bCs/>
          <w:sz w:val="48"/>
          <w:szCs w:val="48"/>
          <w:lang w:bidi="ne-NP"/>
        </w:rPr>
      </w:pPr>
      <w:r w:rsidRPr="00EF21BA">
        <w:rPr>
          <w:rFonts w:ascii="Kokila" w:hAnsi="Kokila" w:cs="Kokila"/>
          <w:b/>
          <w:bCs/>
          <w:sz w:val="48"/>
          <w:szCs w:val="48"/>
          <w:cs/>
          <w:lang w:bidi="hi-IN"/>
        </w:rPr>
        <w:t>प्रेस विज्ञप्ति</w:t>
      </w:r>
    </w:p>
    <w:p w:rsidR="00EF21BA" w:rsidRPr="00EF21BA" w:rsidRDefault="00EF21BA" w:rsidP="00EF21BA">
      <w:pPr>
        <w:jc w:val="center"/>
        <w:rPr>
          <w:rFonts w:ascii="Kokila" w:hAnsi="Kokila" w:cs="Kokila"/>
          <w:b/>
          <w:bCs/>
          <w:sz w:val="8"/>
          <w:szCs w:val="8"/>
          <w:lang w:bidi="ne-NP"/>
        </w:rPr>
      </w:pPr>
    </w:p>
    <w:p w:rsidR="00A56EA6" w:rsidRPr="00EF21BA" w:rsidRDefault="00BD0521" w:rsidP="00EF21BA">
      <w:pPr>
        <w:jc w:val="center"/>
        <w:rPr>
          <w:rFonts w:ascii="Kokila" w:hAnsi="Kokila" w:cs="Kokila"/>
          <w:b/>
          <w:bCs/>
          <w:sz w:val="40"/>
          <w:szCs w:val="40"/>
          <w:lang w:bidi="hi-IN"/>
        </w:rPr>
      </w:pPr>
      <w:r w:rsidRPr="00EF21BA">
        <w:rPr>
          <w:rFonts w:ascii="Kokila" w:hAnsi="Kokila" w:cs="Kokila"/>
          <w:b/>
          <w:bCs/>
          <w:sz w:val="40"/>
          <w:szCs w:val="40"/>
          <w:cs/>
          <w:lang w:bidi="hi-IN"/>
        </w:rPr>
        <w:t xml:space="preserve">विषय: </w:t>
      </w:r>
      <w:r w:rsidR="00A56EA6" w:rsidRPr="00EF21BA">
        <w:rPr>
          <w:rFonts w:ascii="Kokila" w:hAnsi="Kokila" w:cs="Kokila"/>
          <w:b/>
          <w:bCs/>
          <w:sz w:val="40"/>
          <w:szCs w:val="40"/>
          <w:cs/>
          <w:lang w:bidi="hi-IN"/>
        </w:rPr>
        <w:t>आरोपपत्र दायर गरिएको</w:t>
      </w:r>
      <w:r w:rsidR="00A56EA6" w:rsidRPr="00EF21BA">
        <w:rPr>
          <w:rFonts w:ascii="Kokila" w:hAnsi="Kokila" w:cs="Kokila"/>
          <w:b/>
          <w:bCs/>
          <w:sz w:val="40"/>
          <w:szCs w:val="40"/>
          <w:lang w:bidi="hi-IN"/>
        </w:rPr>
        <w:t xml:space="preserve"> </w:t>
      </w:r>
      <w:r w:rsidR="00A56EA6" w:rsidRPr="00EF21BA">
        <w:rPr>
          <w:rFonts w:ascii="Kokila" w:hAnsi="Kokila" w:cs="Kokila"/>
          <w:b/>
          <w:bCs/>
          <w:sz w:val="40"/>
          <w:szCs w:val="40"/>
          <w:cs/>
          <w:lang w:bidi="hi-IN"/>
        </w:rPr>
        <w:t>।</w:t>
      </w:r>
    </w:p>
    <w:p w:rsidR="00BD0521" w:rsidRPr="00EF21BA" w:rsidRDefault="00173302" w:rsidP="00EF21BA">
      <w:pPr>
        <w:jc w:val="center"/>
      </w:pPr>
      <w:r w:rsidRPr="00EF21BA">
        <w:rPr>
          <w:cs/>
          <w:lang w:bidi="hi-IN"/>
        </w:rPr>
        <w:t>---------------</w:t>
      </w:r>
      <w:r w:rsidR="00EF21BA" w:rsidRPr="00EF21BA">
        <w:rPr>
          <w:cs/>
          <w:lang w:bidi="hi-IN"/>
        </w:rPr>
        <w:t>------------</w:t>
      </w:r>
      <w:r w:rsidRPr="00EF21BA">
        <w:rPr>
          <w:cs/>
          <w:lang w:bidi="hi-IN"/>
        </w:rPr>
        <w:t>----</w:t>
      </w:r>
      <w:r w:rsidR="00EF21BA" w:rsidRPr="00EF21BA">
        <w:rPr>
          <w:cs/>
          <w:lang w:bidi="hi-IN"/>
        </w:rPr>
        <w:t>----</w:t>
      </w:r>
      <w:r w:rsidRPr="00EF21BA">
        <w:rPr>
          <w:cs/>
          <w:lang w:bidi="hi-IN"/>
        </w:rPr>
        <w:t>--</w:t>
      </w:r>
      <w:r w:rsidR="00EF21BA" w:rsidRPr="00EF21BA">
        <w:rPr>
          <w:cs/>
          <w:lang w:bidi="hi-IN"/>
        </w:rPr>
        <w:t>--</w:t>
      </w:r>
      <w:r w:rsidRPr="00EF21BA">
        <w:rPr>
          <w:cs/>
          <w:lang w:bidi="hi-IN"/>
        </w:rPr>
        <w:t>---------</w:t>
      </w:r>
      <w:r w:rsidR="00BD0521" w:rsidRPr="00EF21BA">
        <w:rPr>
          <w:cs/>
          <w:lang w:bidi="hi-IN"/>
        </w:rPr>
        <w:t>--------</w:t>
      </w:r>
    </w:p>
    <w:p w:rsidR="00A87E05" w:rsidRPr="00EF21BA" w:rsidRDefault="00A87E05" w:rsidP="00EF21BA">
      <w:pPr>
        <w:jc w:val="both"/>
        <w:rPr>
          <w:rFonts w:ascii="Kokila" w:hAnsi="Kokila" w:cs="Kokila"/>
          <w:sz w:val="36"/>
          <w:szCs w:val="36"/>
          <w:lang w:bidi="ne-NP"/>
        </w:rPr>
      </w:pPr>
    </w:p>
    <w:p w:rsidR="00D03FF5" w:rsidRDefault="008D0D23" w:rsidP="008D0D23">
      <w:pPr>
        <w:spacing w:before="120" w:after="100" w:afterAutospacing="1"/>
        <w:ind w:firstLine="720"/>
        <w:jc w:val="both"/>
        <w:rPr>
          <w:rFonts w:ascii="Helvetica" w:hAnsi="Helvetica" w:cs="Mangal"/>
          <w:color w:val="1D2129"/>
          <w:shd w:val="clear" w:color="auto" w:fill="FFFFFF"/>
          <w:lang w:bidi="hi-IN"/>
        </w:rPr>
      </w:pP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जिल्ला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बिकास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समितिको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कार्यालय</w:t>
      </w:r>
      <w:r w:rsidRPr="008D0D23">
        <w:rPr>
          <w:rFonts w:ascii="Helvetica" w:hAnsi="Helvetica" w:cs="Mangal"/>
          <w:color w:val="1D2129"/>
          <w:shd w:val="clear" w:color="auto" w:fill="FFFFFF"/>
        </w:rPr>
        <w:t xml:space="preserve">,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काठमाण्डौंका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नायब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सुब्बा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गोबर्धन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खड्काले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अध्याय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ट्रेड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एण्ड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सप्लायर्स</w:t>
      </w:r>
      <w:r w:rsidRPr="008D0D23">
        <w:rPr>
          <w:rFonts w:ascii="Helvetica" w:hAnsi="Helvetica" w:cs="Mangal"/>
          <w:color w:val="1D2129"/>
          <w:shd w:val="clear" w:color="auto" w:fill="FFFFFF"/>
        </w:rPr>
        <w:t xml:space="preserve">,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खुमलटार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ललितपुर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अन्तर्गत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संकलन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केन्द्रहरुले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बालुवा</w:t>
      </w:r>
      <w:r w:rsidRPr="008D0D23">
        <w:rPr>
          <w:rFonts w:ascii="Helvetica" w:hAnsi="Helvetica" w:cs="Mangal"/>
          <w:color w:val="1D2129"/>
          <w:shd w:val="clear" w:color="auto" w:fill="FFFFFF"/>
        </w:rPr>
        <w:t xml:space="preserve">,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माटो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तथा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गिट्टी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बिक्री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सम्बन्धी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संकलनका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लागि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नक्कली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बिल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प्याडहरु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प्रयोग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मूल्य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अभिबृद्दि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छली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गरेको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पाईएकोले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उक्त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कार्य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मिलाउने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प्रयोजनका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लागि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विभिन्न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बहानामा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सेवाग्राहीसँग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घुस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रकम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माग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गरिरहेको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भन्ने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सूचना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एवं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उजुरीको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आधारमा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अख्तियार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दुरुपयोग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अनुसन्धान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आयोगको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कार्यालय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टंगालबाट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खटिई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गएको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टोलीले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निज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गोबर्धन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खड्कालाई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रु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>.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४</w:t>
      </w:r>
      <w:r w:rsidRPr="008D0D23">
        <w:rPr>
          <w:rFonts w:ascii="Helvetica" w:hAnsi="Helvetica" w:cs="Mangal"/>
          <w:color w:val="1D2129"/>
          <w:shd w:val="clear" w:color="auto" w:fill="FFFFFF"/>
        </w:rPr>
        <w:t>,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००</w:t>
      </w:r>
      <w:r w:rsidRPr="008D0D23">
        <w:rPr>
          <w:rFonts w:ascii="Helvetica" w:hAnsi="Helvetica" w:cs="Mangal"/>
          <w:color w:val="1D2129"/>
          <w:shd w:val="clear" w:color="auto" w:fill="FFFFFF"/>
        </w:rPr>
        <w:t>,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०००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>/-(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चार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लाख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घुस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रकम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लिएको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अवस्थामा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नियन्त्रणमा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लिई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अनुसन्धान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हुँदा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निज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गोबर्धन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खड्काले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भ्रष्टाचार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निवारण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ऐन</w:t>
      </w:r>
      <w:r w:rsidRPr="008D0D23">
        <w:rPr>
          <w:rFonts w:ascii="Helvetica" w:hAnsi="Helvetica" w:cs="Mangal"/>
          <w:color w:val="1D2129"/>
          <w:shd w:val="clear" w:color="auto" w:fill="FFFFFF"/>
        </w:rPr>
        <w:t xml:space="preserve">,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२०५९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३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उपदफा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१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वमोजिमको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कसूर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गरेको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पुष्टि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हुन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आएको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हुँदा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राष्ट्रसेवक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गोबर्धन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खड्कालाई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रु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>.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४</w:t>
      </w:r>
      <w:r w:rsidRPr="008D0D23">
        <w:rPr>
          <w:rFonts w:ascii="Helvetica" w:hAnsi="Helvetica" w:cs="Mangal"/>
          <w:color w:val="1D2129"/>
          <w:shd w:val="clear" w:color="auto" w:fill="FFFFFF"/>
        </w:rPr>
        <w:t>,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००</w:t>
      </w:r>
      <w:r w:rsidRPr="008D0D23">
        <w:rPr>
          <w:rFonts w:ascii="Helvetica" w:hAnsi="Helvetica" w:cs="Mangal"/>
          <w:color w:val="1D2129"/>
          <w:shd w:val="clear" w:color="auto" w:fill="FFFFFF"/>
        </w:rPr>
        <w:t>,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०००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>/-(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चार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लाख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बिगो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कायम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भ्रष्टाचार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निवारण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ऐन</w:t>
      </w:r>
      <w:r w:rsidRPr="008D0D23">
        <w:rPr>
          <w:rFonts w:ascii="Helvetica" w:hAnsi="Helvetica" w:cs="Mangal"/>
          <w:color w:val="1D2129"/>
          <w:shd w:val="clear" w:color="auto" w:fill="FFFFFF"/>
        </w:rPr>
        <w:t xml:space="preserve">,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२०५९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३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उपदफा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१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३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उपदफा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१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देहाय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(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घ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)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बमोजिम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जरिवाना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कैद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सजाय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हुन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मागदावी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लिई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आज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विशेष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अदालत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काठमाण्डौंमा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आरोप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>-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पत्र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दायर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गरिएको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छ</w:t>
      </w:r>
      <w:r w:rsidRPr="008D0D23">
        <w:rPr>
          <w:rFonts w:ascii="Helvetica" w:hAnsi="Helvetica" w:cs="Mangal"/>
          <w:color w:val="1D2129"/>
          <w:shd w:val="clear" w:color="auto" w:fill="FFFFFF"/>
          <w:cs/>
          <w:lang w:bidi="hi-IN"/>
        </w:rPr>
        <w:t xml:space="preserve"> </w:t>
      </w:r>
      <w:r w:rsidRPr="008D0D23">
        <w:rPr>
          <w:rFonts w:ascii="Helvetica" w:hAnsi="Helvetica" w:cs="Mangal" w:hint="cs"/>
          <w:color w:val="1D2129"/>
          <w:shd w:val="clear" w:color="auto" w:fill="FFFFFF"/>
          <w:cs/>
          <w:lang w:bidi="hi-IN"/>
        </w:rPr>
        <w:t>।</w:t>
      </w:r>
    </w:p>
    <w:p w:rsidR="00287101" w:rsidRPr="00EF21BA" w:rsidRDefault="00287101" w:rsidP="008D0D23">
      <w:pPr>
        <w:spacing w:before="120" w:after="100" w:afterAutospacing="1"/>
        <w:ind w:firstLine="720"/>
        <w:jc w:val="both"/>
        <w:rPr>
          <w:rFonts w:ascii="Kokila" w:hAnsi="Kokila" w:cs="Kokila"/>
          <w:sz w:val="36"/>
          <w:szCs w:val="36"/>
        </w:rPr>
      </w:pPr>
      <w:bookmarkStart w:id="0" w:name="_GoBack"/>
      <w:bookmarkEnd w:id="0"/>
    </w:p>
    <w:p w:rsidR="0024537E" w:rsidRPr="00EF21BA" w:rsidRDefault="0024537E" w:rsidP="00F3615D">
      <w:pPr>
        <w:ind w:left="5760"/>
        <w:jc w:val="center"/>
        <w:rPr>
          <w:rFonts w:ascii="Kokila" w:hAnsi="Kokila" w:cs="Kokila"/>
          <w:sz w:val="36"/>
          <w:szCs w:val="36"/>
          <w:lang w:bidi="ne-NP"/>
        </w:rPr>
      </w:pPr>
      <w:r w:rsidRPr="00EF21BA">
        <w:rPr>
          <w:rFonts w:ascii="Kokila" w:hAnsi="Kokila" w:cs="Kokila"/>
          <w:sz w:val="36"/>
          <w:szCs w:val="36"/>
          <w:lang w:bidi="ne-NP"/>
        </w:rPr>
        <w:t>(</w:t>
      </w:r>
      <w:r w:rsidR="00CE23C1">
        <w:rPr>
          <w:rFonts w:ascii="Kokila" w:hAnsi="Kokila" w:cs="Kokila" w:hint="cs"/>
          <w:sz w:val="36"/>
          <w:szCs w:val="36"/>
          <w:cs/>
          <w:lang w:bidi="ne-NP"/>
        </w:rPr>
        <w:t>जीवराज कोइ</w:t>
      </w:r>
      <w:r w:rsidR="00721C76">
        <w:rPr>
          <w:rFonts w:ascii="Kokila" w:hAnsi="Kokila" w:cs="Kokila" w:hint="cs"/>
          <w:sz w:val="36"/>
          <w:szCs w:val="36"/>
          <w:cs/>
          <w:lang w:bidi="ne-NP"/>
        </w:rPr>
        <w:t>राला</w:t>
      </w:r>
      <w:r w:rsidRPr="00EF21BA">
        <w:rPr>
          <w:rFonts w:ascii="Kokila" w:hAnsi="Kokila" w:cs="Kokila"/>
          <w:sz w:val="36"/>
          <w:szCs w:val="36"/>
          <w:cs/>
          <w:lang w:bidi="ne-NP"/>
        </w:rPr>
        <w:t>)</w:t>
      </w:r>
    </w:p>
    <w:p w:rsidR="00AF67BE" w:rsidRPr="00EF21BA" w:rsidRDefault="002D154C" w:rsidP="00F3615D">
      <w:pPr>
        <w:ind w:left="5760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सह सचिव एवं </w:t>
      </w:r>
      <w:r w:rsidR="00F3615D" w:rsidRPr="00EF21BA">
        <w:rPr>
          <w:rFonts w:ascii="Kokila" w:hAnsi="Kokila" w:cs="Kokila"/>
          <w:sz w:val="36"/>
          <w:szCs w:val="36"/>
          <w:cs/>
          <w:lang w:bidi="ne-NP"/>
        </w:rPr>
        <w:t xml:space="preserve">प्रवक्ता </w:t>
      </w:r>
    </w:p>
    <w:sectPr w:rsidR="00AF67BE" w:rsidRPr="00EF21BA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0C450D"/>
    <w:rsid w:val="00133E4A"/>
    <w:rsid w:val="00156A08"/>
    <w:rsid w:val="00156AAE"/>
    <w:rsid w:val="00173302"/>
    <w:rsid w:val="001F7366"/>
    <w:rsid w:val="00242A62"/>
    <w:rsid w:val="0024537E"/>
    <w:rsid w:val="00273306"/>
    <w:rsid w:val="00287101"/>
    <w:rsid w:val="002D154C"/>
    <w:rsid w:val="00336A68"/>
    <w:rsid w:val="0036028E"/>
    <w:rsid w:val="003A24BB"/>
    <w:rsid w:val="00500A05"/>
    <w:rsid w:val="00536838"/>
    <w:rsid w:val="00577B21"/>
    <w:rsid w:val="00607565"/>
    <w:rsid w:val="00621281"/>
    <w:rsid w:val="00642E49"/>
    <w:rsid w:val="006853E6"/>
    <w:rsid w:val="006973D0"/>
    <w:rsid w:val="006A6032"/>
    <w:rsid w:val="00721C76"/>
    <w:rsid w:val="00725CCE"/>
    <w:rsid w:val="007F3506"/>
    <w:rsid w:val="008677C4"/>
    <w:rsid w:val="00881963"/>
    <w:rsid w:val="008D0D23"/>
    <w:rsid w:val="0092180F"/>
    <w:rsid w:val="00967D8B"/>
    <w:rsid w:val="00982FD7"/>
    <w:rsid w:val="009B58E8"/>
    <w:rsid w:val="00A56EA6"/>
    <w:rsid w:val="00A74423"/>
    <w:rsid w:val="00A87E05"/>
    <w:rsid w:val="00AA3C27"/>
    <w:rsid w:val="00AD5A9B"/>
    <w:rsid w:val="00B0628E"/>
    <w:rsid w:val="00B06ED5"/>
    <w:rsid w:val="00B243D9"/>
    <w:rsid w:val="00B75384"/>
    <w:rsid w:val="00BB4DE2"/>
    <w:rsid w:val="00BB77CF"/>
    <w:rsid w:val="00BC4EE8"/>
    <w:rsid w:val="00BD0521"/>
    <w:rsid w:val="00C20F37"/>
    <w:rsid w:val="00C87AD6"/>
    <w:rsid w:val="00CA107C"/>
    <w:rsid w:val="00CC21F4"/>
    <w:rsid w:val="00CC64D6"/>
    <w:rsid w:val="00CE23C1"/>
    <w:rsid w:val="00D03FF5"/>
    <w:rsid w:val="00D31721"/>
    <w:rsid w:val="00DB2C11"/>
    <w:rsid w:val="00E033A6"/>
    <w:rsid w:val="00EF21BA"/>
    <w:rsid w:val="00F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Sanjeev</cp:lastModifiedBy>
  <cp:revision>8</cp:revision>
  <cp:lastPrinted>2016-09-20T08:36:00Z</cp:lastPrinted>
  <dcterms:created xsi:type="dcterms:W3CDTF">2017-03-24T14:21:00Z</dcterms:created>
  <dcterms:modified xsi:type="dcterms:W3CDTF">2017-03-24T14:29:00Z</dcterms:modified>
</cp:coreProperties>
</file>