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80" w:rightFromText="180" w:vertAnchor="page" w:horzAnchor="margin" w:tblpXSpec="center" w:tblpY="1209"/>
        <w:tblW w:w="152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8"/>
        <w:gridCol w:w="1260"/>
        <w:gridCol w:w="1080"/>
        <w:gridCol w:w="2610"/>
        <w:gridCol w:w="4320"/>
        <w:gridCol w:w="5490"/>
      </w:tblGrid>
      <w:tr w:rsidR="00EF7D07" w:rsidRPr="00671334" w:rsidTr="005F480D">
        <w:trPr>
          <w:trHeight w:val="137"/>
        </w:trPr>
        <w:tc>
          <w:tcPr>
            <w:tcW w:w="468" w:type="dxa"/>
            <w:shd w:val="clear" w:color="auto" w:fill="auto"/>
          </w:tcPr>
          <w:p w:rsidR="00907CEC" w:rsidRPr="00671334" w:rsidRDefault="00907CEC" w:rsidP="00671334">
            <w:pPr>
              <w:tabs>
                <w:tab w:val="left" w:pos="3181"/>
              </w:tabs>
              <w:spacing w:after="0" w:line="240" w:lineRule="auto"/>
              <w:ind w:right="-198"/>
              <w:jc w:val="center"/>
              <w:rPr>
                <w:rFonts w:ascii="Calibri" w:eastAsia="Times New Roman" w:hAnsi="Calibri" w:cs="Kalimati"/>
                <w:b/>
                <w:bCs/>
                <w:sz w:val="18"/>
                <w:szCs w:val="18"/>
              </w:rPr>
            </w:pPr>
            <w:r w:rsidRPr="00671334">
              <w:rPr>
                <w:rFonts w:ascii="Calibri" w:eastAsia="Times New Roman" w:hAnsi="Calibri" w:cs="Kalimati" w:hint="cs"/>
                <w:b/>
                <w:bCs/>
                <w:sz w:val="18"/>
                <w:szCs w:val="18"/>
                <w:cs/>
              </w:rPr>
              <w:t>सि.नं.</w:t>
            </w:r>
          </w:p>
        </w:tc>
        <w:tc>
          <w:tcPr>
            <w:tcW w:w="1260" w:type="dxa"/>
            <w:shd w:val="clear" w:color="auto" w:fill="auto"/>
          </w:tcPr>
          <w:p w:rsidR="00907CEC" w:rsidRPr="00671334" w:rsidRDefault="00907CEC" w:rsidP="00671334">
            <w:pPr>
              <w:tabs>
                <w:tab w:val="left" w:pos="3181"/>
              </w:tabs>
              <w:spacing w:after="0" w:line="240" w:lineRule="auto"/>
              <w:jc w:val="center"/>
              <w:rPr>
                <w:rFonts w:ascii="Calibri" w:eastAsia="Times New Roman" w:hAnsi="Calibri" w:cs="Kalimati"/>
                <w:b/>
                <w:bCs/>
                <w:sz w:val="18"/>
                <w:szCs w:val="18"/>
              </w:rPr>
            </w:pPr>
            <w:r w:rsidRPr="00671334">
              <w:rPr>
                <w:rFonts w:ascii="Calibri" w:eastAsia="Times New Roman" w:hAnsi="Calibri" w:cs="Kalimati"/>
                <w:b/>
                <w:bCs/>
                <w:sz w:val="18"/>
                <w:szCs w:val="18"/>
                <w:cs/>
              </w:rPr>
              <w:t>प्र</w:t>
            </w:r>
            <w:r w:rsidRPr="00671334">
              <w:rPr>
                <w:rFonts w:ascii="Calibri" w:eastAsia="Times New Roman" w:hAnsi="Calibri" w:cs="Kalimati" w:hint="cs"/>
                <w:b/>
                <w:bCs/>
                <w:sz w:val="18"/>
                <w:szCs w:val="18"/>
                <w:cs/>
              </w:rPr>
              <w:t>तिवादी</w:t>
            </w:r>
            <w:r w:rsidRPr="00671334">
              <w:rPr>
                <w:rFonts w:ascii="Calibri" w:eastAsia="Times New Roman" w:hAnsi="Calibri" w:cs="Kalimati"/>
                <w:b/>
                <w:bCs/>
                <w:sz w:val="18"/>
                <w:szCs w:val="18"/>
                <w:cs/>
              </w:rPr>
              <w:t>हरु</w:t>
            </w:r>
          </w:p>
        </w:tc>
        <w:tc>
          <w:tcPr>
            <w:tcW w:w="1080" w:type="dxa"/>
          </w:tcPr>
          <w:p w:rsidR="00907CEC" w:rsidRPr="00671334" w:rsidRDefault="00907CEC" w:rsidP="00671334">
            <w:pPr>
              <w:tabs>
                <w:tab w:val="left" w:pos="3181"/>
              </w:tabs>
              <w:spacing w:after="0" w:line="240" w:lineRule="auto"/>
              <w:jc w:val="center"/>
              <w:rPr>
                <w:rFonts w:ascii="Calibri" w:eastAsia="Times New Roman" w:hAnsi="Calibri" w:cs="Kalimati"/>
                <w:b/>
                <w:bCs/>
                <w:sz w:val="18"/>
                <w:szCs w:val="18"/>
                <w:cs/>
              </w:rPr>
            </w:pPr>
            <w:r w:rsidRPr="00671334">
              <w:rPr>
                <w:rFonts w:ascii="Calibri" w:eastAsia="Times New Roman" w:hAnsi="Calibri" w:cs="Kalimati" w:hint="cs"/>
                <w:b/>
                <w:bCs/>
                <w:sz w:val="18"/>
                <w:szCs w:val="18"/>
                <w:cs/>
              </w:rPr>
              <w:t>मुद्दा</w:t>
            </w:r>
          </w:p>
        </w:tc>
        <w:tc>
          <w:tcPr>
            <w:tcW w:w="2610" w:type="dxa"/>
            <w:shd w:val="clear" w:color="auto" w:fill="auto"/>
          </w:tcPr>
          <w:p w:rsidR="00907CEC" w:rsidRPr="00671334" w:rsidRDefault="00907CEC" w:rsidP="00671334">
            <w:pPr>
              <w:tabs>
                <w:tab w:val="left" w:pos="3181"/>
              </w:tabs>
              <w:spacing w:after="0" w:line="240" w:lineRule="auto"/>
              <w:jc w:val="center"/>
              <w:rPr>
                <w:rFonts w:ascii="Calibri" w:eastAsia="Times New Roman" w:hAnsi="Calibri" w:cs="Kalimati"/>
                <w:b/>
                <w:bCs/>
                <w:sz w:val="18"/>
                <w:szCs w:val="18"/>
              </w:rPr>
            </w:pPr>
            <w:r w:rsidRPr="00671334">
              <w:rPr>
                <w:rFonts w:ascii="Calibri" w:eastAsia="Times New Roman" w:hAnsi="Calibri" w:cs="Kalimati" w:hint="cs"/>
                <w:b/>
                <w:bCs/>
                <w:sz w:val="18"/>
                <w:szCs w:val="18"/>
                <w:cs/>
              </w:rPr>
              <w:t>आयोगको मागदावी</w:t>
            </w:r>
          </w:p>
        </w:tc>
        <w:tc>
          <w:tcPr>
            <w:tcW w:w="4320" w:type="dxa"/>
            <w:shd w:val="clear" w:color="auto" w:fill="auto"/>
          </w:tcPr>
          <w:p w:rsidR="00907CEC" w:rsidRPr="00671334" w:rsidRDefault="00907CEC" w:rsidP="00671334">
            <w:pPr>
              <w:tabs>
                <w:tab w:val="left" w:pos="3181"/>
              </w:tabs>
              <w:spacing w:after="0" w:line="240" w:lineRule="auto"/>
              <w:jc w:val="center"/>
              <w:rPr>
                <w:rFonts w:ascii="Calibri" w:eastAsia="Times New Roman" w:hAnsi="Calibri" w:cs="Kalimati"/>
                <w:b/>
                <w:bCs/>
                <w:sz w:val="18"/>
                <w:szCs w:val="18"/>
              </w:rPr>
            </w:pPr>
            <w:r w:rsidRPr="00671334">
              <w:rPr>
                <w:rFonts w:ascii="Calibri" w:eastAsia="Times New Roman" w:hAnsi="Calibri" w:cs="Kalimati" w:hint="cs"/>
                <w:b/>
                <w:bCs/>
                <w:sz w:val="18"/>
                <w:szCs w:val="18"/>
                <w:cs/>
              </w:rPr>
              <w:t>विशेष अदालतको फैसला र आधार</w:t>
            </w:r>
          </w:p>
        </w:tc>
        <w:tc>
          <w:tcPr>
            <w:tcW w:w="5490" w:type="dxa"/>
            <w:shd w:val="clear" w:color="auto" w:fill="auto"/>
          </w:tcPr>
          <w:p w:rsidR="00907CEC" w:rsidRPr="00671334" w:rsidRDefault="00907CEC" w:rsidP="00671334">
            <w:pPr>
              <w:tabs>
                <w:tab w:val="left" w:pos="3181"/>
              </w:tabs>
              <w:spacing w:after="0" w:line="240" w:lineRule="auto"/>
              <w:jc w:val="center"/>
              <w:rPr>
                <w:rFonts w:ascii="Calibri" w:eastAsia="Times New Roman" w:hAnsi="Calibri" w:cs="Kalimati"/>
                <w:b/>
                <w:bCs/>
                <w:sz w:val="18"/>
                <w:szCs w:val="18"/>
              </w:rPr>
            </w:pPr>
            <w:r w:rsidRPr="00671334">
              <w:rPr>
                <w:rFonts w:ascii="Calibri" w:eastAsia="Times New Roman" w:hAnsi="Calibri" w:cs="Kalimati" w:hint="cs"/>
                <w:b/>
                <w:bCs/>
                <w:sz w:val="18"/>
                <w:szCs w:val="18"/>
                <w:cs/>
              </w:rPr>
              <w:t xml:space="preserve">आयोगवाट सम्मानित सर्वोच्च अदालतमा </w:t>
            </w:r>
            <w:r w:rsidR="00EF7D07" w:rsidRPr="00671334">
              <w:rPr>
                <w:rFonts w:ascii="Calibri" w:eastAsia="Times New Roman" w:hAnsi="Calibri" w:cs="Kalimati" w:hint="cs"/>
                <w:b/>
                <w:bCs/>
                <w:sz w:val="18"/>
                <w:szCs w:val="18"/>
                <w:cs/>
              </w:rPr>
              <w:t xml:space="preserve">हरि नाथको हकमा </w:t>
            </w:r>
            <w:r w:rsidRPr="00671334">
              <w:rPr>
                <w:rFonts w:ascii="Calibri" w:eastAsia="Times New Roman" w:hAnsi="Calibri" w:cs="Kalimati" w:hint="cs"/>
                <w:b/>
                <w:bCs/>
                <w:sz w:val="18"/>
                <w:szCs w:val="18"/>
                <w:cs/>
              </w:rPr>
              <w:t>पुनरावेदन गरिएका आधारहरु</w:t>
            </w:r>
          </w:p>
        </w:tc>
      </w:tr>
      <w:tr w:rsidR="00EF7D07" w:rsidRPr="00417C39" w:rsidTr="005F480D">
        <w:trPr>
          <w:trHeight w:val="137"/>
        </w:trPr>
        <w:tc>
          <w:tcPr>
            <w:tcW w:w="468" w:type="dxa"/>
            <w:shd w:val="clear" w:color="auto" w:fill="auto"/>
          </w:tcPr>
          <w:p w:rsidR="00907CEC" w:rsidRPr="00942D62" w:rsidRDefault="00907CEC" w:rsidP="00671334">
            <w:pPr>
              <w:numPr>
                <w:ilvl w:val="0"/>
                <w:numId w:val="1"/>
              </w:numPr>
              <w:tabs>
                <w:tab w:val="left" w:pos="3181"/>
              </w:tabs>
              <w:spacing w:after="0" w:line="240" w:lineRule="auto"/>
              <w:ind w:hanging="738"/>
              <w:rPr>
                <w:rFonts w:ascii="Kokila" w:hAnsi="Kokila" w:cs="Kalimati"/>
                <w:sz w:val="18"/>
                <w:szCs w:val="18"/>
              </w:rPr>
            </w:pPr>
          </w:p>
        </w:tc>
        <w:tc>
          <w:tcPr>
            <w:tcW w:w="1260" w:type="dxa"/>
            <w:shd w:val="clear" w:color="auto" w:fill="auto"/>
          </w:tcPr>
          <w:p w:rsidR="00907CEC" w:rsidRPr="00942D62" w:rsidRDefault="00596A90" w:rsidP="00671334">
            <w:pPr>
              <w:spacing w:after="0" w:line="240" w:lineRule="auto"/>
              <w:rPr>
                <w:rFonts w:ascii="Kokila" w:hAnsi="Kokila" w:cs="Kalimati"/>
                <w:sz w:val="18"/>
                <w:szCs w:val="18"/>
                <w:cs/>
              </w:rPr>
            </w:pPr>
            <w:r>
              <w:rPr>
                <w:rFonts w:ascii="Kokila" w:hAnsi="Kokila" w:cs="Kalimati" w:hint="cs"/>
                <w:sz w:val="18"/>
                <w:szCs w:val="18"/>
                <w:cs/>
              </w:rPr>
              <w:t>ईच्छा कुमार श्रेष्ठ</w:t>
            </w:r>
            <w:r w:rsidR="00907CEC" w:rsidRPr="00942D62">
              <w:rPr>
                <w:rFonts w:ascii="Kokila" w:hAnsi="Kokila" w:cs="Kalimati"/>
                <w:sz w:val="18"/>
                <w:szCs w:val="18"/>
                <w:cs/>
              </w:rPr>
              <w:t xml:space="preserve"> (वि.अ. को मु.नं. </w:t>
            </w:r>
            <w:r w:rsidR="00E05BF5" w:rsidRPr="00942D62">
              <w:rPr>
                <w:rFonts w:ascii="Kokila" w:hAnsi="Kokila" w:cs="Kalimati" w:hint="cs"/>
                <w:sz w:val="18"/>
                <w:szCs w:val="18"/>
                <w:cs/>
              </w:rPr>
              <w:t>07९</w:t>
            </w:r>
            <w:r w:rsidR="00907CEC" w:rsidRPr="00942D62">
              <w:rPr>
                <w:rFonts w:ascii="Kokila" w:hAnsi="Kokila" w:cs="Kalimati" w:hint="cs"/>
                <w:sz w:val="18"/>
                <w:szCs w:val="18"/>
                <w:cs/>
              </w:rPr>
              <w:t>-</w:t>
            </w:r>
            <w:r w:rsidR="00907CEC" w:rsidRPr="00942D62">
              <w:rPr>
                <w:rFonts w:ascii="Kokila" w:hAnsi="Kokila" w:cs="Kalimati"/>
                <w:sz w:val="18"/>
                <w:szCs w:val="18"/>
              </w:rPr>
              <w:t>CR</w:t>
            </w:r>
            <w:r w:rsidR="00417C39">
              <w:rPr>
                <w:rFonts w:ascii="Kokila" w:hAnsi="Kokila" w:cs="Kalimati" w:hint="cs"/>
                <w:sz w:val="18"/>
                <w:szCs w:val="18"/>
                <w:cs/>
              </w:rPr>
              <w:t>-0०९६</w:t>
            </w:r>
            <w:r w:rsidR="00907CEC" w:rsidRPr="00942D62">
              <w:rPr>
                <w:rFonts w:ascii="Kokila" w:hAnsi="Kokila" w:cs="Kalimati" w:hint="cs"/>
                <w:sz w:val="18"/>
                <w:szCs w:val="18"/>
                <w:cs/>
              </w:rPr>
              <w:t>)</w:t>
            </w:r>
            <w:r w:rsidR="00907CEC" w:rsidRPr="00942D62">
              <w:rPr>
                <w:rFonts w:ascii="Kokila" w:hAnsi="Kokila" w:cs="Kalimati"/>
                <w:sz w:val="18"/>
                <w:szCs w:val="18"/>
                <w:cs/>
              </w:rPr>
              <w:t>, वि.अ. को फैसला मिति २०</w:t>
            </w:r>
            <w:r w:rsidR="00907CEC" w:rsidRPr="00942D62">
              <w:rPr>
                <w:rFonts w:ascii="Kokila" w:hAnsi="Kokila" w:cs="Kalimati" w:hint="cs"/>
                <w:sz w:val="18"/>
                <w:szCs w:val="18"/>
                <w:cs/>
              </w:rPr>
              <w:t>80</w:t>
            </w:r>
            <w:r w:rsidR="00E05BF5" w:rsidRPr="00942D62">
              <w:rPr>
                <w:rFonts w:ascii="Kokila" w:hAnsi="Kokila" w:cs="Kalimati"/>
                <w:sz w:val="18"/>
                <w:szCs w:val="18"/>
                <w:cs/>
              </w:rPr>
              <w:t>।</w:t>
            </w:r>
            <w:r w:rsidR="00E05BF5" w:rsidRPr="00942D62">
              <w:rPr>
                <w:rFonts w:ascii="Kokila" w:hAnsi="Kokila" w:cs="Kalimati" w:hint="cs"/>
                <w:sz w:val="18"/>
                <w:szCs w:val="18"/>
                <w:cs/>
              </w:rPr>
              <w:t>११</w:t>
            </w:r>
            <w:r w:rsidR="00907CEC" w:rsidRPr="00942D62">
              <w:rPr>
                <w:rFonts w:ascii="Kokila" w:hAnsi="Kokila" w:cs="Kalimati"/>
                <w:sz w:val="18"/>
                <w:szCs w:val="18"/>
                <w:cs/>
              </w:rPr>
              <w:t>।</w:t>
            </w:r>
            <w:r>
              <w:rPr>
                <w:rFonts w:ascii="Kokila" w:hAnsi="Kokila" w:cs="Kalimati" w:hint="cs"/>
                <w:sz w:val="18"/>
                <w:szCs w:val="18"/>
                <w:cs/>
              </w:rPr>
              <w:t>२३</w:t>
            </w:r>
          </w:p>
        </w:tc>
        <w:tc>
          <w:tcPr>
            <w:tcW w:w="1080" w:type="dxa"/>
          </w:tcPr>
          <w:p w:rsidR="00907CEC" w:rsidRPr="00942D62" w:rsidRDefault="00596A90" w:rsidP="00671334">
            <w:pPr>
              <w:spacing w:after="0" w:line="240" w:lineRule="auto"/>
              <w:rPr>
                <w:rFonts w:ascii="Kokila" w:hAnsi="Kokila" w:cs="Kalimati"/>
                <w:sz w:val="18"/>
                <w:szCs w:val="18"/>
              </w:rPr>
            </w:pPr>
            <w:r w:rsidRPr="00596A90">
              <w:rPr>
                <w:rFonts w:ascii="Kokila" w:hAnsi="Kokila" w:cs="Kalimati" w:hint="cs"/>
                <w:sz w:val="18"/>
                <w:szCs w:val="18"/>
                <w:cs/>
              </w:rPr>
              <w:t>गैरकानूनी</w:t>
            </w:r>
            <w:r w:rsidRPr="00596A90">
              <w:rPr>
                <w:rFonts w:ascii="Kokila" w:hAnsi="Kokila" w:cs="Kalimati"/>
                <w:sz w:val="18"/>
                <w:szCs w:val="18"/>
                <w:cs/>
              </w:rPr>
              <w:t xml:space="preserve"> लाभ हानि</w:t>
            </w:r>
            <w:r w:rsidRPr="00596A90">
              <w:rPr>
                <w:rFonts w:ascii="Kokila" w:hAnsi="Kokila" w:cs="Kalimati"/>
                <w:sz w:val="18"/>
                <w:szCs w:val="18"/>
              </w:rPr>
              <w:t xml:space="preserve"> </w:t>
            </w:r>
            <w:r w:rsidRPr="00596A90">
              <w:rPr>
                <w:rFonts w:ascii="Kokila" w:hAnsi="Kokila" w:cs="Kalimati"/>
                <w:sz w:val="18"/>
                <w:szCs w:val="18"/>
                <w:rtl/>
                <w:cs/>
              </w:rPr>
              <w:t xml:space="preserve"> </w:t>
            </w:r>
            <w:r w:rsidRPr="00596A90">
              <w:rPr>
                <w:rFonts w:ascii="Kokila" w:hAnsi="Kokila" w:cs="Kalimati" w:hint="cs"/>
                <w:sz w:val="18"/>
                <w:szCs w:val="18"/>
                <w:cs/>
              </w:rPr>
              <w:t>लिनुदिनु</w:t>
            </w:r>
            <w:r w:rsidRPr="00596A90">
              <w:rPr>
                <w:rFonts w:ascii="Kokila" w:hAnsi="Kokila" w:cs="Kalimati"/>
                <w:sz w:val="18"/>
                <w:szCs w:val="18"/>
                <w:cs/>
              </w:rPr>
              <w:t xml:space="preserve"> गरी भ्रष्टा</w:t>
            </w:r>
            <w:r w:rsidRPr="00596A90">
              <w:rPr>
                <w:rFonts w:ascii="Kokila" w:hAnsi="Kokila" w:cs="Kalimati" w:hint="cs"/>
                <w:sz w:val="18"/>
                <w:szCs w:val="18"/>
                <w:cs/>
              </w:rPr>
              <w:t>चार</w:t>
            </w:r>
            <w:r w:rsidRPr="00596A90">
              <w:rPr>
                <w:rFonts w:ascii="Kokila" w:hAnsi="Kokila" w:cs="Kalimati"/>
                <w:sz w:val="18"/>
                <w:szCs w:val="18"/>
                <w:cs/>
              </w:rPr>
              <w:t xml:space="preserve"> गरेको।</w:t>
            </w:r>
          </w:p>
        </w:tc>
        <w:tc>
          <w:tcPr>
            <w:tcW w:w="2610" w:type="dxa"/>
            <w:shd w:val="clear" w:color="auto" w:fill="auto"/>
          </w:tcPr>
          <w:p w:rsidR="00417C39" w:rsidRPr="00417C39" w:rsidRDefault="00671334" w:rsidP="00671334">
            <w:pPr>
              <w:spacing w:after="0" w:line="240" w:lineRule="auto"/>
              <w:ind w:left="-108" w:right="180" w:hanging="468"/>
              <w:contextualSpacing/>
              <w:jc w:val="both"/>
              <w:rPr>
                <w:rFonts w:ascii="Kokila" w:hAnsi="Kokila" w:cs="Kalimati"/>
                <w:b/>
                <w:bCs/>
                <w:sz w:val="18"/>
                <w:szCs w:val="18"/>
                <w:u w:val="single"/>
              </w:rPr>
            </w:pPr>
            <w:r>
              <w:rPr>
                <w:rFonts w:ascii="Kokila" w:hAnsi="Kokila" w:cs="Kalimati" w:hint="cs"/>
                <w:sz w:val="18"/>
                <w:szCs w:val="18"/>
                <w:cs/>
              </w:rPr>
              <w:t xml:space="preserve">प्र     </w:t>
            </w:r>
            <w:r w:rsidR="00417C39" w:rsidRPr="00417C39">
              <w:rPr>
                <w:rFonts w:ascii="Kokila" w:hAnsi="Kokila" w:cs="Kalimati" w:hint="cs"/>
                <w:b/>
                <w:bCs/>
                <w:sz w:val="18"/>
                <w:szCs w:val="18"/>
                <w:u w:val="single"/>
                <w:cs/>
              </w:rPr>
              <w:t>क)</w:t>
            </w:r>
            <w:r>
              <w:rPr>
                <w:rFonts w:ascii="Kokila" w:hAnsi="Kokila" w:cs="Kalimati" w:hint="cs"/>
                <w:b/>
                <w:bCs/>
                <w:sz w:val="18"/>
                <w:szCs w:val="18"/>
                <w:u w:val="single"/>
                <w:cs/>
              </w:rPr>
              <w:t xml:space="preserve"> </w:t>
            </w:r>
            <w:r w:rsidR="00417C39" w:rsidRPr="00417C39">
              <w:rPr>
                <w:rFonts w:ascii="Kokila" w:hAnsi="Kokila" w:cs="Kalimati" w:hint="cs"/>
                <w:b/>
                <w:bCs/>
                <w:sz w:val="18"/>
                <w:szCs w:val="18"/>
                <w:u w:val="single"/>
                <w:cs/>
              </w:rPr>
              <w:t xml:space="preserve">डिभिजन प्रमुख इच्छाकुमार श्रेष्ठ र इन्जिनियर सन्तोषकुमार दासको हकमा </w:t>
            </w:r>
          </w:p>
          <w:p w:rsidR="00417C39" w:rsidRPr="00417C39" w:rsidRDefault="00417C39" w:rsidP="00671334">
            <w:pPr>
              <w:spacing w:after="0" w:line="240" w:lineRule="auto"/>
              <w:ind w:left="72" w:firstLine="18"/>
              <w:contextualSpacing/>
              <w:jc w:val="both"/>
              <w:rPr>
                <w:rFonts w:ascii="Kokila" w:hAnsi="Kokila" w:cs="Kalimati"/>
                <w:sz w:val="18"/>
                <w:szCs w:val="18"/>
              </w:rPr>
            </w:pPr>
            <w:r w:rsidRPr="00417C39">
              <w:rPr>
                <w:rFonts w:ascii="Kokila" w:hAnsi="Kokila" w:cs="Kalimati" w:hint="cs"/>
                <w:sz w:val="18"/>
                <w:szCs w:val="18"/>
                <w:cs/>
              </w:rPr>
              <w:t xml:space="preserve">       प्रतिवादीहरू इच्छाकुमार श्रेष्ठ र सन्तोषकुमार दासले भ्रष्टाचार निवारण ऐन</w:t>
            </w:r>
            <w:r w:rsidRPr="00417C39">
              <w:rPr>
                <w:rFonts w:ascii="Kokila" w:hAnsi="Kokila" w:cs="Kalimati"/>
                <w:sz w:val="18"/>
                <w:szCs w:val="18"/>
              </w:rPr>
              <w:t>,</w:t>
            </w:r>
            <w:r w:rsidRPr="00417C39">
              <w:rPr>
                <w:rFonts w:ascii="Kokila" w:hAnsi="Kokila" w:cs="Kalimati" w:hint="cs"/>
                <w:sz w:val="18"/>
                <w:szCs w:val="18"/>
                <w:cs/>
              </w:rPr>
              <w:t xml:space="preserve"> २०५९ को दफा ८(१)(ग) र </w:t>
            </w:r>
            <w:r w:rsidRPr="00417C39">
              <w:rPr>
                <w:rFonts w:ascii="Kokila" w:hAnsi="Kokila" w:cs="Kalimati"/>
                <w:sz w:val="18"/>
                <w:szCs w:val="18"/>
              </w:rPr>
              <w:t>(</w:t>
            </w:r>
            <w:r w:rsidRPr="00417C39">
              <w:rPr>
                <w:rFonts w:ascii="Kokila" w:hAnsi="Kokila" w:cs="Kalimati" w:hint="cs"/>
                <w:sz w:val="18"/>
                <w:szCs w:val="18"/>
                <w:cs/>
              </w:rPr>
              <w:t>ङ</w:t>
            </w:r>
            <w:r w:rsidRPr="00417C39">
              <w:rPr>
                <w:rFonts w:ascii="Kokila" w:hAnsi="Kokila" w:cs="Kalimati"/>
                <w:sz w:val="18"/>
                <w:szCs w:val="18"/>
              </w:rPr>
              <w:t>)</w:t>
            </w:r>
            <w:r w:rsidRPr="00417C39">
              <w:rPr>
                <w:rFonts w:ascii="Kokila" w:hAnsi="Kokila" w:cs="Kalimati" w:hint="cs"/>
                <w:sz w:val="18"/>
                <w:szCs w:val="18"/>
                <w:cs/>
              </w:rPr>
              <w:t xml:space="preserve"> बमोजिमको कसूर भएको देखिदा निज प्रतिवादीहरु इच्छा कुमार श्रेक्ष्ठ र सन्तोष कुमार दासलाई विगो रू.३</w:t>
            </w:r>
            <w:r w:rsidRPr="00417C39">
              <w:rPr>
                <w:rFonts w:ascii="Kokila" w:hAnsi="Kokila" w:cs="Kalimati"/>
                <w:sz w:val="18"/>
                <w:szCs w:val="18"/>
              </w:rPr>
              <w:t>,</w:t>
            </w:r>
            <w:r w:rsidRPr="00417C39">
              <w:rPr>
                <w:rFonts w:ascii="Kokila" w:hAnsi="Kokila" w:cs="Kalimati" w:hint="cs"/>
                <w:sz w:val="18"/>
                <w:szCs w:val="18"/>
                <w:cs/>
              </w:rPr>
              <w:t>०५</w:t>
            </w:r>
            <w:r w:rsidRPr="00417C39">
              <w:rPr>
                <w:rFonts w:ascii="Kokila" w:hAnsi="Kokila" w:cs="Kalimati"/>
                <w:sz w:val="18"/>
                <w:szCs w:val="18"/>
              </w:rPr>
              <w:t>,</w:t>
            </w:r>
            <w:r w:rsidRPr="00417C39">
              <w:rPr>
                <w:rFonts w:ascii="Kokila" w:hAnsi="Kokila" w:cs="Kalimati" w:hint="cs"/>
                <w:sz w:val="18"/>
                <w:szCs w:val="18"/>
                <w:cs/>
              </w:rPr>
              <w:t>८१०।२० (अक्षेरूपी तीनलाख पाँचहजार आठसय दश पैसा बीस) कायम गरी सोही ऐनको दफा ८(१) बमोजिम कैद र जरिवाना गरी विगो रकमरू. ३</w:t>
            </w:r>
            <w:r w:rsidRPr="00417C39">
              <w:rPr>
                <w:rFonts w:ascii="Kokila" w:hAnsi="Kokila" w:cs="Kalimati"/>
                <w:sz w:val="18"/>
                <w:szCs w:val="18"/>
              </w:rPr>
              <w:t>,</w:t>
            </w:r>
            <w:r w:rsidRPr="00417C39">
              <w:rPr>
                <w:rFonts w:ascii="Kokila" w:hAnsi="Kokila" w:cs="Kalimati" w:hint="cs"/>
                <w:sz w:val="18"/>
                <w:szCs w:val="18"/>
                <w:cs/>
              </w:rPr>
              <w:t>०५</w:t>
            </w:r>
            <w:r w:rsidRPr="00417C39">
              <w:rPr>
                <w:rFonts w:ascii="Kokila" w:hAnsi="Kokila" w:cs="Kalimati"/>
                <w:sz w:val="18"/>
                <w:szCs w:val="18"/>
              </w:rPr>
              <w:t>,</w:t>
            </w:r>
            <w:r w:rsidRPr="00417C39">
              <w:rPr>
                <w:rFonts w:ascii="Kokila" w:hAnsi="Kokila" w:cs="Kalimati" w:hint="cs"/>
                <w:sz w:val="18"/>
                <w:szCs w:val="18"/>
                <w:cs/>
              </w:rPr>
              <w:t>८१०।२० (अक्षेरूपी    तीन लाख पाँचहजार आठसय दश पैसा बीस)समेत निज प्रतिवादीहरूबाटै सोही ऐनको दफा ८(१) बमोजिम असुलउपर हुन मागदावी लिइएको अवस्था छ ।</w:t>
            </w:r>
          </w:p>
          <w:p w:rsidR="00417C39" w:rsidRPr="00417C39" w:rsidRDefault="00417C39" w:rsidP="00671334">
            <w:pPr>
              <w:spacing w:after="0" w:line="240" w:lineRule="auto"/>
              <w:ind w:left="90"/>
              <w:contextualSpacing/>
              <w:jc w:val="both"/>
              <w:rPr>
                <w:rFonts w:ascii="Kokila" w:hAnsi="Kokila" w:cs="Kalimati"/>
                <w:sz w:val="18"/>
                <w:szCs w:val="18"/>
              </w:rPr>
            </w:pPr>
          </w:p>
          <w:p w:rsidR="00417C39" w:rsidRPr="00417C39" w:rsidRDefault="00417C39" w:rsidP="00671334">
            <w:pPr>
              <w:spacing w:after="0" w:line="240" w:lineRule="auto"/>
              <w:ind w:left="90"/>
              <w:contextualSpacing/>
              <w:jc w:val="both"/>
              <w:rPr>
                <w:rFonts w:ascii="Kokila" w:hAnsi="Kokila" w:cs="Kalimati"/>
                <w:sz w:val="18"/>
                <w:szCs w:val="18"/>
              </w:rPr>
            </w:pPr>
            <w:r w:rsidRPr="00417C39">
              <w:rPr>
                <w:rFonts w:ascii="Kokila" w:hAnsi="Kokila" w:cs="Kalimati" w:hint="cs"/>
                <w:sz w:val="18"/>
                <w:szCs w:val="18"/>
                <w:cs/>
              </w:rPr>
              <w:t xml:space="preserve">साथै निज प्रतिवादीहरूमध्ये इन्जिनियर सन्तोषकुमार दासले भ्रष्टाचार निवारण ऐन २०५९ को दफा १९(२) वमोजिमको कसूरमासोही ऐनको  दफा </w:t>
            </w:r>
            <w:r w:rsidRPr="00417C39">
              <w:rPr>
                <w:rFonts w:ascii="Kokila" w:hAnsi="Kokila" w:cs="Kalimati" w:hint="cs"/>
                <w:sz w:val="18"/>
                <w:szCs w:val="18"/>
                <w:cs/>
              </w:rPr>
              <w:lastRenderedPageBreak/>
              <w:t>१९(२) बमोजिम कैद तथा जरिवानाको समेत सजाय हुन समेत मागदावी लिइएको अवस्था छ।</w:t>
            </w:r>
          </w:p>
          <w:p w:rsidR="00417C39" w:rsidRPr="00417C39" w:rsidRDefault="00417C39" w:rsidP="00671334">
            <w:pPr>
              <w:spacing w:after="0" w:line="240" w:lineRule="auto"/>
              <w:ind w:left="90"/>
              <w:contextualSpacing/>
              <w:jc w:val="both"/>
              <w:rPr>
                <w:rFonts w:ascii="Kokila" w:hAnsi="Kokila" w:cs="Kalimati"/>
                <w:sz w:val="18"/>
                <w:szCs w:val="18"/>
              </w:rPr>
            </w:pPr>
          </w:p>
          <w:p w:rsidR="00417C39" w:rsidRPr="00417C39" w:rsidRDefault="00417C39" w:rsidP="00671334">
            <w:pPr>
              <w:spacing w:after="0" w:line="240" w:lineRule="auto"/>
              <w:jc w:val="both"/>
              <w:rPr>
                <w:rFonts w:ascii="Kokila" w:hAnsi="Kokila" w:cs="Kalimati"/>
                <w:sz w:val="18"/>
                <w:szCs w:val="18"/>
              </w:rPr>
            </w:pPr>
            <w:r w:rsidRPr="00417C39">
              <w:rPr>
                <w:rFonts w:ascii="Kokila" w:hAnsi="Kokila" w:cs="Kalimati" w:hint="cs"/>
                <w:sz w:val="18"/>
                <w:szCs w:val="18"/>
                <w:cs/>
              </w:rPr>
              <w:t>ख. महेश निर्माण सेवा बर्दघाट-४ नवलपरासीका प्रोप्राइटर तथा मिति २०७६।५।४ देखि महेश इन्जिनियरिङ एण्ड बिल्डर्स प्रा. लि. का सञ्चालक धुर्वप्रसाद उपाध्याय, महेश इन्जिनियरिङ एण्ड बिल्डर्स प्रा.लि. का प्रबन्ध निर्देशक मनोजकुमार खनाल,महेश निर्माण सेवाका आधिकारिक प्रतिनिधि प्रकाश भट्टराई र महेश इन्जिनियरिङ्ग एण्ड बिल्डर्स प्रा.लि. बर्दघाट-४ बर्दघाट नवलपरासीको हकमा</w:t>
            </w:r>
          </w:p>
          <w:p w:rsidR="00417C39" w:rsidRPr="00417C39" w:rsidRDefault="00417C39" w:rsidP="00671334">
            <w:pPr>
              <w:spacing w:after="0" w:line="240" w:lineRule="auto"/>
              <w:ind w:left="162" w:hanging="162"/>
              <w:jc w:val="both"/>
              <w:rPr>
                <w:rFonts w:ascii="Kokila" w:hAnsi="Kokila" w:cs="Kalimati"/>
                <w:sz w:val="18"/>
                <w:szCs w:val="18"/>
              </w:rPr>
            </w:pPr>
            <w:r w:rsidRPr="00417C39">
              <w:rPr>
                <w:rFonts w:ascii="Kokila" w:hAnsi="Kokila" w:cs="Kalimati" w:hint="cs"/>
                <w:sz w:val="18"/>
                <w:szCs w:val="18"/>
                <w:cs/>
              </w:rPr>
              <w:t xml:space="preserve">      महेश इन्जिनियरिङ एण्ड बिल्डर्स प्रा. लि. का सञ्चालक ध्रुवप्रसाद उपाध्याय,महेश इन्जिनियरिङ एण्ड बिल्डर्स प्रा. लि. का प्रबन्ध निर्देशक मनोजकुमार खनाल,महेश निर्माण सेवावाट उल्लिखित ठेक्काको निर्माण कार्य गर्न अधिकार पाएका आधिकारिक प्रतिनिधि  प्रकाश भट्टराई र महेश इन्जिनियरिङ एण्ड बिल्डर्स प्रा.लि. बर्दघाट- ४ बर्दघाट नवलपरासीले भ्रष्टाचार </w:t>
            </w:r>
            <w:r w:rsidRPr="00417C39">
              <w:rPr>
                <w:rFonts w:ascii="Kokila" w:hAnsi="Kokila" w:cs="Kalimati" w:hint="cs"/>
                <w:sz w:val="18"/>
                <w:szCs w:val="18"/>
                <w:cs/>
              </w:rPr>
              <w:lastRenderedPageBreak/>
              <w:t>निवारण ऐन</w:t>
            </w:r>
            <w:r w:rsidRPr="00417C39">
              <w:rPr>
                <w:rFonts w:ascii="Kokila" w:hAnsi="Kokila" w:cs="Kalimati"/>
                <w:sz w:val="18"/>
                <w:szCs w:val="18"/>
              </w:rPr>
              <w:t>,</w:t>
            </w:r>
            <w:r w:rsidRPr="00417C39">
              <w:rPr>
                <w:rFonts w:ascii="Kokila" w:hAnsi="Kokila" w:cs="Kalimati" w:hint="cs"/>
                <w:sz w:val="18"/>
                <w:szCs w:val="18"/>
                <w:cs/>
              </w:rPr>
              <w:t xml:space="preserve"> २०५९ को दफा ८</w:t>
            </w:r>
            <w:r w:rsidRPr="00417C39">
              <w:rPr>
                <w:rFonts w:ascii="Kokila" w:hAnsi="Kokila" w:cs="Kalimati"/>
                <w:sz w:val="18"/>
                <w:szCs w:val="18"/>
              </w:rPr>
              <w:t>(</w:t>
            </w:r>
            <w:r w:rsidRPr="00417C39">
              <w:rPr>
                <w:rFonts w:ascii="Kokila" w:hAnsi="Kokila" w:cs="Kalimati" w:hint="cs"/>
                <w:sz w:val="18"/>
                <w:szCs w:val="18"/>
                <w:cs/>
              </w:rPr>
              <w:t>४</w:t>
            </w:r>
            <w:r w:rsidRPr="00417C39">
              <w:rPr>
                <w:rFonts w:ascii="Kokila" w:hAnsi="Kokila" w:cs="Kalimati"/>
                <w:sz w:val="18"/>
                <w:szCs w:val="18"/>
              </w:rPr>
              <w:t>)</w:t>
            </w:r>
            <w:r w:rsidRPr="00417C39">
              <w:rPr>
                <w:rFonts w:ascii="Kokila" w:hAnsi="Kokila" w:cs="Kalimati" w:hint="cs"/>
                <w:sz w:val="18"/>
                <w:szCs w:val="18"/>
                <w:cs/>
              </w:rPr>
              <w:t xml:space="preserve"> बमोजिमको कसूर गरेको देखिएकोले निज प्रतिवादीहरुमहेश निर्माण सेवा बर्दघाट-४ नवलपरासीका प्रोप्राइटर तथा मिति २०७६।५।४ देखि महेश इन्जिनियरिङ एण्ड बिल्डर्स प्रा. लि. का सञ्चालक ध्रुवप्रसाद उपाध्याय, महेश निर्माण सेवाको सम्पूर्ण दायित्व सरेको महेश इन्जिनियरिङ एण्ड बिल्डर्स प्रा. लि. बर्दघाट-४ बर्दघाट नवलपरासीका प्रबन्ध निर्देशक मनोजकुमार खनाल, महेश निर्माण सेवाको आधिकारिक प्रतिनिधि प्रकाश भट्टराई र महेश इन्जिनियरिङ एण्ड बिल्डर्स प्रा. लि</w:t>
            </w:r>
            <w:r w:rsidRPr="00417C39">
              <w:rPr>
                <w:rFonts w:ascii="Kokila" w:hAnsi="Kokila" w:cs="Kalimati"/>
                <w:sz w:val="18"/>
                <w:szCs w:val="18"/>
              </w:rPr>
              <w:t>.</w:t>
            </w:r>
            <w:r w:rsidRPr="00417C39">
              <w:rPr>
                <w:rFonts w:ascii="Kokila" w:hAnsi="Kokila" w:cs="Kalimati" w:hint="cs"/>
                <w:sz w:val="18"/>
                <w:szCs w:val="18"/>
                <w:cs/>
              </w:rPr>
              <w:t xml:space="preserve"> बर्दघाट-४ बर्दघाट नवलपरासीलाई विगो रू.३</w:t>
            </w:r>
            <w:r w:rsidRPr="00417C39">
              <w:rPr>
                <w:rFonts w:ascii="Kokila" w:hAnsi="Kokila" w:cs="Kalimati"/>
                <w:sz w:val="18"/>
                <w:szCs w:val="18"/>
              </w:rPr>
              <w:t>,</w:t>
            </w:r>
            <w:r w:rsidRPr="00417C39">
              <w:rPr>
                <w:rFonts w:ascii="Kokila" w:hAnsi="Kokila" w:cs="Kalimati" w:hint="cs"/>
                <w:sz w:val="18"/>
                <w:szCs w:val="18"/>
                <w:cs/>
              </w:rPr>
              <w:t>०५</w:t>
            </w:r>
            <w:r w:rsidRPr="00417C39">
              <w:rPr>
                <w:rFonts w:ascii="Kokila" w:hAnsi="Kokila" w:cs="Kalimati"/>
                <w:sz w:val="18"/>
                <w:szCs w:val="18"/>
              </w:rPr>
              <w:t>,</w:t>
            </w:r>
            <w:r w:rsidRPr="00417C39">
              <w:rPr>
                <w:rFonts w:ascii="Kokila" w:hAnsi="Kokila" w:cs="Kalimati" w:hint="cs"/>
                <w:sz w:val="18"/>
                <w:szCs w:val="18"/>
                <w:cs/>
              </w:rPr>
              <w:t>८१०।२० (अक्षेरूपी तीनलाख पाँचहजार आठसय दश पैसा बीस) विगो कायम गरि सोही ऐनको दफा ८(४) बमोजिम सजाय गरी विगो रकम रू. ३</w:t>
            </w:r>
            <w:r w:rsidRPr="00417C39">
              <w:rPr>
                <w:rFonts w:ascii="Kokila" w:hAnsi="Kokila" w:cs="Kalimati"/>
                <w:sz w:val="18"/>
                <w:szCs w:val="18"/>
              </w:rPr>
              <w:t>,</w:t>
            </w:r>
            <w:r w:rsidRPr="00417C39">
              <w:rPr>
                <w:rFonts w:ascii="Kokila" w:hAnsi="Kokila" w:cs="Kalimati" w:hint="cs"/>
                <w:sz w:val="18"/>
                <w:szCs w:val="18"/>
                <w:cs/>
              </w:rPr>
              <w:t>०५</w:t>
            </w:r>
            <w:r w:rsidRPr="00417C39">
              <w:rPr>
                <w:rFonts w:ascii="Kokila" w:hAnsi="Kokila" w:cs="Kalimati"/>
                <w:sz w:val="18"/>
                <w:szCs w:val="18"/>
              </w:rPr>
              <w:t>,</w:t>
            </w:r>
            <w:r w:rsidRPr="00417C39">
              <w:rPr>
                <w:rFonts w:ascii="Kokila" w:hAnsi="Kokila" w:cs="Kalimati" w:hint="cs"/>
                <w:sz w:val="18"/>
                <w:szCs w:val="18"/>
                <w:cs/>
              </w:rPr>
              <w:t xml:space="preserve">८१०।२० (अक्षेरूपी तीनलाख पाँचहजार आठसय दश पैसा बीस)समेत निजहरूबाटै सोही ऐनको दफा ८(४) बमोजिम जफत हुन </w:t>
            </w:r>
            <w:r w:rsidRPr="00417C39">
              <w:rPr>
                <w:rFonts w:ascii="Kokila" w:hAnsi="Kokila" w:cs="Kalimati" w:hint="cs"/>
                <w:sz w:val="18"/>
                <w:szCs w:val="18"/>
                <w:cs/>
              </w:rPr>
              <w:lastRenderedPageBreak/>
              <w:t>मागदावी लिइएको अवस्था छ।</w:t>
            </w:r>
          </w:p>
          <w:p w:rsidR="00907CEC" w:rsidRPr="00942D62" w:rsidRDefault="00907CEC" w:rsidP="00671334">
            <w:pPr>
              <w:spacing w:after="0" w:line="240" w:lineRule="auto"/>
              <w:ind w:left="720"/>
              <w:contextualSpacing/>
              <w:jc w:val="both"/>
              <w:rPr>
                <w:rFonts w:ascii="Kokila" w:hAnsi="Kokila" w:cs="Kalimati"/>
                <w:sz w:val="18"/>
                <w:szCs w:val="18"/>
              </w:rPr>
            </w:pPr>
          </w:p>
        </w:tc>
        <w:tc>
          <w:tcPr>
            <w:tcW w:w="4320" w:type="dxa"/>
            <w:shd w:val="clear" w:color="auto" w:fill="auto"/>
          </w:tcPr>
          <w:p w:rsidR="00942D62" w:rsidRPr="00942D62" w:rsidRDefault="00942D62" w:rsidP="00671334">
            <w:pPr>
              <w:spacing w:after="0" w:line="240" w:lineRule="auto"/>
              <w:ind w:left="720"/>
              <w:contextualSpacing/>
              <w:jc w:val="both"/>
              <w:rPr>
                <w:rFonts w:ascii="Kokila" w:hAnsi="Kokila" w:cs="Kalimati"/>
                <w:sz w:val="18"/>
                <w:szCs w:val="18"/>
              </w:rPr>
            </w:pPr>
          </w:p>
          <w:p w:rsidR="00596A90" w:rsidRPr="00417C39" w:rsidRDefault="00596A90" w:rsidP="005F480D">
            <w:pPr>
              <w:spacing w:after="0" w:line="240" w:lineRule="auto"/>
              <w:jc w:val="both"/>
              <w:rPr>
                <w:rFonts w:ascii="Kokila" w:hAnsi="Kokila" w:cs="Kalimati"/>
                <w:b/>
                <w:bCs/>
                <w:sz w:val="18"/>
                <w:szCs w:val="18"/>
                <w:u w:val="single"/>
              </w:rPr>
            </w:pPr>
            <w:r w:rsidRPr="00417C39">
              <w:rPr>
                <w:rFonts w:ascii="Kokila" w:hAnsi="Kokila" w:cs="Kalimati" w:hint="cs"/>
                <w:b/>
                <w:bCs/>
                <w:sz w:val="18"/>
                <w:szCs w:val="18"/>
                <w:u w:val="single"/>
                <w:cs/>
              </w:rPr>
              <w:t>विश</w:t>
            </w:r>
            <w:r w:rsidR="005F480D">
              <w:rPr>
                <w:rFonts w:ascii="Kokila" w:hAnsi="Kokila" w:cs="Kalimati" w:hint="cs"/>
                <w:b/>
                <w:bCs/>
                <w:sz w:val="18"/>
                <w:szCs w:val="18"/>
                <w:u w:val="single"/>
                <w:cs/>
              </w:rPr>
              <w:t xml:space="preserve">ेष अदालत काठमाण्डौवाट भएको मिति </w:t>
            </w:r>
            <w:r w:rsidRPr="00417C39">
              <w:rPr>
                <w:rFonts w:ascii="Kokila" w:hAnsi="Kokila" w:cs="Kalimati" w:hint="cs"/>
                <w:b/>
                <w:bCs/>
                <w:sz w:val="18"/>
                <w:szCs w:val="18"/>
                <w:u w:val="single"/>
                <w:cs/>
              </w:rPr>
              <w:t>२०८१।०१।३१ को फैसला ।</w:t>
            </w:r>
          </w:p>
          <w:p w:rsidR="00417C39" w:rsidRPr="00417C39" w:rsidRDefault="00417C39" w:rsidP="005F480D">
            <w:pPr>
              <w:spacing w:after="0" w:line="240" w:lineRule="auto"/>
              <w:jc w:val="both"/>
              <w:rPr>
                <w:rFonts w:ascii="Kokila" w:hAnsi="Kokila" w:cs="Kalimati"/>
                <w:sz w:val="18"/>
                <w:szCs w:val="18"/>
              </w:rPr>
            </w:pPr>
            <w:r w:rsidRPr="00417C39">
              <w:rPr>
                <w:rFonts w:ascii="Kokila" w:hAnsi="Kokila" w:cs="Kalimati" w:hint="cs"/>
                <w:sz w:val="18"/>
                <w:szCs w:val="18"/>
                <w:cs/>
              </w:rPr>
              <w:t>प्रस्तुत मुद्दामा प्रतिवादीहरु इच्छाकुमार श्रेष्ठ, सन्तोषकुमार दास, मनोजकु</w:t>
            </w:r>
            <w:bookmarkStart w:id="0" w:name="_GoBack"/>
            <w:bookmarkEnd w:id="0"/>
            <w:r w:rsidRPr="00417C39">
              <w:rPr>
                <w:rFonts w:ascii="Kokila" w:hAnsi="Kokila" w:cs="Kalimati" w:hint="cs"/>
                <w:sz w:val="18"/>
                <w:szCs w:val="18"/>
                <w:cs/>
              </w:rPr>
              <w:t>मार खनाल, ध्रुवप्रसाद उपाध्याय, प्रकाश भट्टराई र महेश इन्जिनियरिङ एण्ड विल्डर्स प्रा.लि. उपरको आरोपदाबी पुग्न नसक्ने देखिएकोले निज प्रतिवादीहरुले आरोपदाबीबाट सफाई पाउने ठहर गरी विशेष अदालत काठमाण्डौवाट मिति २०८०।११।२३ मा फैसला भएको देखिन्छ।</w:t>
            </w:r>
          </w:p>
          <w:p w:rsidR="00417C39" w:rsidRPr="00417C39" w:rsidRDefault="00417C39" w:rsidP="00671334">
            <w:pPr>
              <w:numPr>
                <w:ilvl w:val="0"/>
                <w:numId w:val="7"/>
              </w:numPr>
              <w:spacing w:after="0" w:line="240" w:lineRule="auto"/>
              <w:contextualSpacing/>
              <w:jc w:val="both"/>
              <w:rPr>
                <w:rFonts w:ascii="Kokila" w:hAnsi="Kokila" w:cs="Kalimati"/>
                <w:sz w:val="18"/>
                <w:szCs w:val="18"/>
              </w:rPr>
            </w:pPr>
            <w:r w:rsidRPr="00417C39">
              <w:rPr>
                <w:rFonts w:ascii="Kokila" w:hAnsi="Kokila" w:cs="Kalimati" w:hint="cs"/>
                <w:sz w:val="18"/>
                <w:szCs w:val="18"/>
                <w:cs/>
              </w:rPr>
              <w:t>विशेष अदालत काठमाण्डौवाट प्रतिवादीहरुलाई आरोपदावीवाट नै सफाई दिने गरी  फैसला गर्दा लिएका आधारहरुः</w:t>
            </w:r>
          </w:p>
          <w:p w:rsidR="00417C39" w:rsidRPr="00417C39" w:rsidRDefault="00417C39" w:rsidP="005F480D">
            <w:pPr>
              <w:numPr>
                <w:ilvl w:val="0"/>
                <w:numId w:val="5"/>
              </w:numPr>
              <w:spacing w:after="0" w:line="240" w:lineRule="auto"/>
              <w:ind w:left="522" w:hanging="522"/>
              <w:contextualSpacing/>
              <w:jc w:val="both"/>
              <w:rPr>
                <w:rFonts w:ascii="Kokila" w:hAnsi="Kokila" w:cs="Kalimati"/>
                <w:sz w:val="18"/>
                <w:szCs w:val="18"/>
              </w:rPr>
            </w:pPr>
            <w:r w:rsidRPr="00417C39">
              <w:rPr>
                <w:rFonts w:ascii="Kokila" w:hAnsi="Kokila" w:cs="Kalimati"/>
                <w:sz w:val="18"/>
                <w:szCs w:val="18"/>
                <w:cs/>
              </w:rPr>
              <w:t>प्रस्तुत मुद्दामा</w:t>
            </w:r>
            <w:r w:rsidRPr="00417C39">
              <w:rPr>
                <w:rFonts w:ascii="Kokila" w:hAnsi="Kokila" w:cs="Kalimati" w:hint="cs"/>
                <w:sz w:val="18"/>
                <w:szCs w:val="18"/>
                <w:cs/>
              </w:rPr>
              <w:t xml:space="preserve"> महेश निर्माण सेवाबाट </w:t>
            </w:r>
            <w:r w:rsidRPr="00417C39">
              <w:rPr>
                <w:rFonts w:ascii="Kokila" w:hAnsi="Kokila" w:cs="Kalimati"/>
                <w:sz w:val="18"/>
                <w:szCs w:val="18"/>
              </w:rPr>
              <w:t xml:space="preserve">"Construction of Outlets 12 </w:t>
            </w:r>
            <w:r w:rsidRPr="00417C39">
              <w:rPr>
                <w:rFonts w:ascii="Kokila" w:hAnsi="Kokila" w:cs="Kalimati" w:hint="cs"/>
                <w:sz w:val="18"/>
                <w:szCs w:val="18"/>
                <w:cs/>
              </w:rPr>
              <w:t xml:space="preserve">" अर्थात १२ वटा </w:t>
            </w:r>
            <w:r w:rsidRPr="00417C39">
              <w:rPr>
                <w:rFonts w:ascii="Kokila" w:hAnsi="Kokila" w:cs="Kalimati"/>
                <w:sz w:val="18"/>
                <w:szCs w:val="18"/>
              </w:rPr>
              <w:t>Outlet</w:t>
            </w:r>
            <w:r w:rsidRPr="00417C39">
              <w:rPr>
                <w:rFonts w:ascii="Kokila" w:hAnsi="Kokila" w:cs="Kalimati" w:hint="cs"/>
                <w:sz w:val="18"/>
                <w:szCs w:val="18"/>
                <w:cs/>
              </w:rPr>
              <w:t xml:space="preserve"> हरु संरचना निर्माण भएको छ भन्ने भूमीगत जलस्रोत तथा सिंचाई विकास डिभिजन कार्यालयको मिति 2079/02/24 च.नं.47० को पत्रबाट</w:t>
            </w:r>
            <w:r w:rsidRPr="00417C39">
              <w:rPr>
                <w:rFonts w:ascii="Kokila" w:hAnsi="Kokila" w:cs="Kalimati"/>
                <w:sz w:val="18"/>
                <w:szCs w:val="18"/>
                <w:cs/>
              </w:rPr>
              <w:t xml:space="preserve"> </w:t>
            </w:r>
            <w:r w:rsidRPr="00417C39">
              <w:rPr>
                <w:rFonts w:ascii="Kokila" w:hAnsi="Kokila" w:cs="Kalimati" w:hint="cs"/>
                <w:sz w:val="18"/>
                <w:szCs w:val="18"/>
                <w:cs/>
              </w:rPr>
              <w:t>देखिएको</w:t>
            </w:r>
          </w:p>
          <w:p w:rsidR="00907CEC" w:rsidRPr="00942D62" w:rsidRDefault="00417C39" w:rsidP="00671334">
            <w:pPr>
              <w:spacing w:after="0" w:line="240" w:lineRule="auto"/>
              <w:ind w:left="432" w:hanging="432"/>
              <w:jc w:val="both"/>
              <w:rPr>
                <w:rFonts w:ascii="Kokila" w:hAnsi="Kokila" w:cs="Kalimati"/>
                <w:sz w:val="18"/>
                <w:szCs w:val="18"/>
              </w:rPr>
            </w:pPr>
            <w:r>
              <w:rPr>
                <w:rFonts w:ascii="Kokila" w:hAnsi="Kokila" w:cs="Kalimati" w:hint="cs"/>
                <w:sz w:val="18"/>
                <w:szCs w:val="18"/>
                <w:cs/>
              </w:rPr>
              <w:t xml:space="preserve">(ख) </w:t>
            </w:r>
            <w:r w:rsidRPr="00417C39">
              <w:rPr>
                <w:rFonts w:ascii="Kokila" w:hAnsi="Kokila" w:cs="Kalimati" w:hint="cs"/>
                <w:sz w:val="18"/>
                <w:szCs w:val="18"/>
                <w:cs/>
              </w:rPr>
              <w:t>सरकारी सरकारी साक्षीको रुपमा रहेका प्रकाश गौतम र दृग नारायण लोनियाले यस अदालत समक्ष बकपत्र गर्दा सम्पूर्ण</w:t>
            </w:r>
            <w:r w:rsidRPr="00417C39">
              <w:rPr>
                <w:rFonts w:ascii="Kokila" w:hAnsi="Kokila" w:cs="Kalimati"/>
                <w:sz w:val="18"/>
                <w:szCs w:val="18"/>
              </w:rPr>
              <w:t xml:space="preserve"> Outlet</w:t>
            </w:r>
            <w:r w:rsidRPr="00417C39">
              <w:rPr>
                <w:rFonts w:ascii="Kokila" w:hAnsi="Kokila" w:cs="Kalimati" w:hint="cs"/>
                <w:sz w:val="18"/>
                <w:szCs w:val="18"/>
                <w:cs/>
              </w:rPr>
              <w:t xml:space="preserve"> निर्माण भएको भनी उल्लेख गरेको देखिएको</w:t>
            </w:r>
          </w:p>
          <w:p w:rsidR="00942D62" w:rsidRPr="00942D62" w:rsidRDefault="00942D62" w:rsidP="00671334">
            <w:pPr>
              <w:spacing w:after="0" w:line="240" w:lineRule="auto"/>
              <w:jc w:val="both"/>
              <w:rPr>
                <w:rFonts w:ascii="Kokila" w:hAnsi="Kokila" w:cs="Kalimati"/>
                <w:sz w:val="18"/>
                <w:szCs w:val="18"/>
              </w:rPr>
            </w:pPr>
          </w:p>
          <w:p w:rsidR="00EF7D07" w:rsidRPr="00942D62" w:rsidRDefault="00EF7D07" w:rsidP="00671334">
            <w:pPr>
              <w:spacing w:after="0" w:line="240" w:lineRule="auto"/>
              <w:jc w:val="both"/>
              <w:rPr>
                <w:rFonts w:ascii="Kokila" w:hAnsi="Kokila" w:cs="Kalimati"/>
                <w:sz w:val="18"/>
                <w:szCs w:val="18"/>
              </w:rPr>
            </w:pPr>
          </w:p>
        </w:tc>
        <w:tc>
          <w:tcPr>
            <w:tcW w:w="5490" w:type="dxa"/>
            <w:shd w:val="clear" w:color="auto" w:fill="auto"/>
          </w:tcPr>
          <w:p w:rsidR="00417C39" w:rsidRPr="00417C39" w:rsidRDefault="00417C39" w:rsidP="005F480D">
            <w:pPr>
              <w:spacing w:after="0" w:line="240" w:lineRule="auto"/>
              <w:ind w:right="180"/>
              <w:contextualSpacing/>
              <w:jc w:val="both"/>
              <w:rPr>
                <w:rFonts w:ascii="Kokila" w:hAnsi="Kokila" w:cs="Kalimati"/>
                <w:b/>
                <w:bCs/>
                <w:sz w:val="18"/>
                <w:szCs w:val="18"/>
                <w:u w:val="single"/>
              </w:rPr>
            </w:pPr>
            <w:r w:rsidRPr="00417C39">
              <w:rPr>
                <w:rFonts w:ascii="Kokila" w:hAnsi="Kokila" w:cs="Kalimati" w:hint="cs"/>
                <w:b/>
                <w:bCs/>
                <w:sz w:val="18"/>
                <w:szCs w:val="18"/>
                <w:u w:val="single"/>
                <w:cs/>
              </w:rPr>
              <w:t>विशेष अदालत काठमाण्डौबाट प्रतिवादीहरु इच्छाकुमार श्रेष्ठ, सन्तोषकुमार दास, मनोजकुमार खनाल, ध्रुवप्रसाद उपाध्याय, प्रकाश भट्टराई र महेश इन्जिनियरिङ एण्ड विल्डर्स प्रा.लि. लाई आरोप दावीवाट सफाई हुने ठहर गरी भएको फैसला उपर श्री सम्मानित सर्वोच्च अदालत समक्ष पुनरावेदन गर्नुपर्ने आधार र कारणहरु :</w:t>
            </w:r>
          </w:p>
          <w:p w:rsidR="00417C39" w:rsidRPr="00417C39" w:rsidRDefault="00417C39" w:rsidP="00671334">
            <w:pPr>
              <w:numPr>
                <w:ilvl w:val="0"/>
                <w:numId w:val="11"/>
              </w:numPr>
              <w:spacing w:after="0" w:line="240" w:lineRule="auto"/>
              <w:ind w:left="342" w:hanging="342"/>
              <w:contextualSpacing/>
              <w:jc w:val="both"/>
              <w:rPr>
                <w:rFonts w:ascii="Kokila" w:hAnsi="Kokila" w:cs="Kalimati"/>
                <w:sz w:val="18"/>
                <w:szCs w:val="18"/>
              </w:rPr>
            </w:pPr>
            <w:r w:rsidRPr="00417C39">
              <w:rPr>
                <w:rFonts w:ascii="Kokila" w:hAnsi="Kokila" w:cs="Kalimati" w:hint="cs"/>
                <w:sz w:val="18"/>
                <w:szCs w:val="18"/>
                <w:cs/>
              </w:rPr>
              <w:t xml:space="preserve">नवलपरासी जिल्लाको सरावाल गाउँपालिका पेटवनिया डिप ट्युवेल-२ </w:t>
            </w:r>
            <w:r w:rsidRPr="00417C39">
              <w:rPr>
                <w:rFonts w:ascii="Kokila" w:hAnsi="Kokila" w:cs="Kalimati"/>
                <w:sz w:val="18"/>
                <w:szCs w:val="18"/>
                <w:cs/>
              </w:rPr>
              <w:t>(</w:t>
            </w:r>
            <w:r w:rsidRPr="00417C39">
              <w:rPr>
                <w:rFonts w:ascii="Kokila" w:hAnsi="Kokila" w:cs="Kalimati"/>
                <w:sz w:val="18"/>
                <w:szCs w:val="18"/>
              </w:rPr>
              <w:t xml:space="preserve"> DTW-2)</w:t>
            </w:r>
            <w:r w:rsidRPr="00417C39">
              <w:rPr>
                <w:rFonts w:ascii="Kokila" w:hAnsi="Kokila" w:cs="Kalimati" w:hint="cs"/>
                <w:sz w:val="18"/>
                <w:szCs w:val="18"/>
                <w:cs/>
              </w:rPr>
              <w:t xml:space="preserve">मा </w:t>
            </w:r>
            <w:r w:rsidRPr="00417C39">
              <w:rPr>
                <w:rFonts w:ascii="Kokila" w:hAnsi="Kokila" w:cs="Kalimati"/>
                <w:sz w:val="18"/>
                <w:szCs w:val="18"/>
              </w:rPr>
              <w:t xml:space="preserve">OH tank and Pump house, MS Fittings, Washout box, </w:t>
            </w:r>
            <w:proofErr w:type="spellStart"/>
            <w:r w:rsidRPr="00417C39">
              <w:rPr>
                <w:rFonts w:ascii="Kokila" w:hAnsi="Kokila" w:cs="Kalimati"/>
                <w:sz w:val="18"/>
                <w:szCs w:val="18"/>
              </w:rPr>
              <w:t>Surgeriser,Outlets</w:t>
            </w:r>
            <w:proofErr w:type="spellEnd"/>
            <w:r w:rsidRPr="00417C39">
              <w:rPr>
                <w:rFonts w:ascii="Kokila" w:hAnsi="Kokila" w:cs="Kalimati"/>
                <w:sz w:val="18"/>
                <w:szCs w:val="18"/>
              </w:rPr>
              <w:t xml:space="preserve"> UPVs pipe </w:t>
            </w:r>
            <w:r w:rsidRPr="00417C39">
              <w:rPr>
                <w:rFonts w:ascii="Kokila" w:hAnsi="Kokila" w:cs="Kalimati" w:hint="cs"/>
                <w:sz w:val="18"/>
                <w:szCs w:val="18"/>
                <w:cs/>
              </w:rPr>
              <w:t>निर्माण कार्य गर्न आ.व. २०७४।७५ मा रू ४०</w:t>
            </w:r>
            <w:r w:rsidRPr="00417C39">
              <w:rPr>
                <w:rFonts w:ascii="Kokila" w:hAnsi="Kokila" w:cs="Kalimati"/>
                <w:sz w:val="18"/>
                <w:szCs w:val="18"/>
              </w:rPr>
              <w:t>,</w:t>
            </w:r>
            <w:r w:rsidRPr="00417C39">
              <w:rPr>
                <w:rFonts w:ascii="Kokila" w:hAnsi="Kokila" w:cs="Kalimati" w:hint="cs"/>
                <w:sz w:val="18"/>
                <w:szCs w:val="18"/>
                <w:cs/>
              </w:rPr>
              <w:t>९६</w:t>
            </w:r>
            <w:r w:rsidRPr="00417C39">
              <w:rPr>
                <w:rFonts w:ascii="Kokila" w:hAnsi="Kokila" w:cs="Kalimati"/>
                <w:sz w:val="18"/>
                <w:szCs w:val="18"/>
              </w:rPr>
              <w:t>,</w:t>
            </w:r>
            <w:r w:rsidRPr="00417C39">
              <w:rPr>
                <w:rFonts w:ascii="Kokila" w:hAnsi="Kokila" w:cs="Kalimati" w:hint="cs"/>
                <w:sz w:val="18"/>
                <w:szCs w:val="18"/>
                <w:cs/>
              </w:rPr>
              <w:t>८२६।०३ लागत अनुमान स्वीकृत भै ठेक्काद्वारा काम गर्न निर्माण व्यवसायी श्री महेश निर्माण सेवासँग मिति २०७४।११।३० मा रू २८</w:t>
            </w:r>
            <w:r w:rsidRPr="00417C39">
              <w:rPr>
                <w:rFonts w:ascii="Kokila" w:hAnsi="Kokila" w:cs="Kalimati"/>
                <w:sz w:val="18"/>
                <w:szCs w:val="18"/>
              </w:rPr>
              <w:t>,</w:t>
            </w:r>
            <w:r w:rsidRPr="00417C39">
              <w:rPr>
                <w:rFonts w:ascii="Kokila" w:hAnsi="Kokila" w:cs="Kalimati" w:hint="cs"/>
                <w:sz w:val="18"/>
                <w:szCs w:val="18"/>
                <w:cs/>
              </w:rPr>
              <w:t>१५</w:t>
            </w:r>
            <w:r w:rsidRPr="00417C39">
              <w:rPr>
                <w:rFonts w:ascii="Kokila" w:hAnsi="Kokila" w:cs="Kalimati"/>
                <w:sz w:val="18"/>
                <w:szCs w:val="18"/>
              </w:rPr>
              <w:t>,</w:t>
            </w:r>
            <w:r w:rsidRPr="00417C39">
              <w:rPr>
                <w:rFonts w:ascii="Kokila" w:hAnsi="Kokila" w:cs="Kalimati" w:hint="cs"/>
                <w:sz w:val="18"/>
                <w:szCs w:val="18"/>
                <w:cs/>
              </w:rPr>
              <w:t>०३१।२५ मा ठेक्का सम्झौता भएकोमा अन्तिम विल</w:t>
            </w:r>
            <w:r w:rsidRPr="00417C39">
              <w:rPr>
                <w:rFonts w:ascii="Kokila" w:hAnsi="Kokila" w:cs="Kalimati"/>
                <w:sz w:val="18"/>
                <w:szCs w:val="18"/>
              </w:rPr>
              <w:t>,</w:t>
            </w:r>
            <w:r w:rsidRPr="00417C39">
              <w:rPr>
                <w:rFonts w:ascii="Kokila" w:hAnsi="Kokila" w:cs="Kalimati" w:hint="cs"/>
                <w:sz w:val="18"/>
                <w:szCs w:val="18"/>
                <w:cs/>
              </w:rPr>
              <w:t xml:space="preserve"> नापी किताब र कार्य सम्पन्न प्रतिवेदनबमोजिम रू २८</w:t>
            </w:r>
            <w:r w:rsidRPr="00417C39">
              <w:rPr>
                <w:rFonts w:ascii="Kokila" w:hAnsi="Kokila" w:cs="Kalimati"/>
                <w:sz w:val="18"/>
                <w:szCs w:val="18"/>
              </w:rPr>
              <w:t>,</w:t>
            </w:r>
            <w:r w:rsidRPr="00417C39">
              <w:rPr>
                <w:rFonts w:ascii="Kokila" w:hAnsi="Kokila" w:cs="Kalimati" w:hint="cs"/>
                <w:sz w:val="18"/>
                <w:szCs w:val="18"/>
                <w:cs/>
              </w:rPr>
              <w:t>१४</w:t>
            </w:r>
            <w:r w:rsidRPr="00417C39">
              <w:rPr>
                <w:rFonts w:ascii="Kokila" w:hAnsi="Kokila" w:cs="Kalimati"/>
                <w:sz w:val="18"/>
                <w:szCs w:val="18"/>
              </w:rPr>
              <w:t>,</w:t>
            </w:r>
            <w:r w:rsidRPr="00417C39">
              <w:rPr>
                <w:rFonts w:ascii="Kokila" w:hAnsi="Kokila" w:cs="Kalimati" w:hint="cs"/>
                <w:sz w:val="18"/>
                <w:szCs w:val="18"/>
                <w:cs/>
              </w:rPr>
              <w:t xml:space="preserve">२२५।६८ भुक्तानी भएको अवस्था देखिन्छ र यसमा सि.डि.इ. होमनाथ पौडेलसमेतको टोलीले मिति २०७६।५।१८ मा र शा.अ. सुरेश भुसालसमेतको टोलीले मिति २०७७।७।२ मा पेश गरेको फिल्डप्रतिवेदनहरूमा उल्लेख भएअनुसार कार्यालयबाट भएको स्थलगत अनुगमन र उपभोक्ताहरूले गरिदिएको सर्जमिन मुचुल्काअनुसार उक्त योजनामा नापी किताबमा उल्लेख भएअनुसार </w:t>
            </w:r>
            <w:r w:rsidRPr="00417C39">
              <w:rPr>
                <w:rFonts w:ascii="Kokila" w:hAnsi="Kokila" w:cs="Kalimati"/>
                <w:sz w:val="18"/>
                <w:szCs w:val="18"/>
              </w:rPr>
              <w:t xml:space="preserve">Punning, </w:t>
            </w:r>
            <w:r w:rsidRPr="00417C39">
              <w:rPr>
                <w:rFonts w:ascii="Kokila" w:hAnsi="Kokila" w:cs="Kalimati" w:hint="cs"/>
                <w:sz w:val="18"/>
                <w:szCs w:val="18"/>
                <w:cs/>
              </w:rPr>
              <w:t xml:space="preserve">पेन्टिङ कार्य फिल्डमा नभएको देखिएको नापी कितावमा उल्लेख भएको </w:t>
            </w:r>
            <w:proofErr w:type="spellStart"/>
            <w:r w:rsidRPr="00417C39">
              <w:rPr>
                <w:rFonts w:ascii="Kokila" w:hAnsi="Kokila" w:cs="Kalimati"/>
                <w:sz w:val="18"/>
                <w:szCs w:val="18"/>
              </w:rPr>
              <w:t>Surgeriser</w:t>
            </w:r>
            <w:proofErr w:type="spellEnd"/>
            <w:r w:rsidRPr="00417C39">
              <w:rPr>
                <w:rFonts w:ascii="Kokila" w:hAnsi="Kokila" w:cs="Kalimati" w:hint="cs"/>
                <w:sz w:val="18"/>
                <w:szCs w:val="18"/>
                <w:cs/>
              </w:rPr>
              <w:t xml:space="preserve"> निर्माण कार्यमा नापी परिमाणबमोजिम केही </w:t>
            </w:r>
            <w:r w:rsidRPr="00417C39">
              <w:rPr>
                <w:rFonts w:ascii="Kokila" w:hAnsi="Kokila" w:cs="Kalimati"/>
                <w:sz w:val="18"/>
                <w:szCs w:val="18"/>
              </w:rPr>
              <w:t xml:space="preserve">Item </w:t>
            </w:r>
            <w:r w:rsidRPr="00417C39">
              <w:rPr>
                <w:rFonts w:ascii="Kokila" w:hAnsi="Kokila" w:cs="Kalimati" w:hint="cs"/>
                <w:sz w:val="18"/>
                <w:szCs w:val="18"/>
                <w:cs/>
              </w:rPr>
              <w:t>काम नभएको पाइयो भन्ने उल्लेख भएकोमा सो समेतलाई आधार लिई मिसिल संलग्न प्रमाण कागजको समुच्च मूल्यांकन गरी फैसला गर्नुपर्नेमा मिसिल संलग्न प्रमाण कागजको वेवास्ता गरी भएको फैसला त्रुर्टिपूर्ण भई वदरभागी रहेको छ ।</w:t>
            </w:r>
          </w:p>
          <w:p w:rsidR="00417C39" w:rsidRPr="00417C39" w:rsidRDefault="00417C39" w:rsidP="00671334">
            <w:pPr>
              <w:numPr>
                <w:ilvl w:val="0"/>
                <w:numId w:val="11"/>
              </w:numPr>
              <w:spacing w:after="0" w:line="240" w:lineRule="auto"/>
              <w:ind w:left="342" w:hanging="342"/>
              <w:contextualSpacing/>
              <w:jc w:val="both"/>
              <w:rPr>
                <w:rFonts w:ascii="Kokila" w:hAnsi="Kokila" w:cs="Kalimati"/>
                <w:sz w:val="18"/>
                <w:szCs w:val="18"/>
              </w:rPr>
            </w:pPr>
            <w:r w:rsidRPr="00417C39">
              <w:rPr>
                <w:rFonts w:ascii="Kokila" w:hAnsi="Kokila" w:cs="Kalimati" w:hint="cs"/>
                <w:sz w:val="18"/>
                <w:szCs w:val="18"/>
                <w:cs/>
              </w:rPr>
              <w:t xml:space="preserve"> प्रतिवादी इच्छाकुमार श्रेष्ठले आ. व. ०७४।७५ मा हुँदै नभएको १० वटा</w:t>
            </w:r>
            <w:r w:rsidRPr="00417C39">
              <w:rPr>
                <w:rFonts w:ascii="Kokila" w:hAnsi="Kokila" w:cs="Kalimati"/>
                <w:sz w:val="18"/>
                <w:szCs w:val="18"/>
              </w:rPr>
              <w:t xml:space="preserve"> Outlet</w:t>
            </w:r>
            <w:r w:rsidRPr="00417C39">
              <w:rPr>
                <w:rFonts w:ascii="Kokila" w:hAnsi="Kokila" w:cs="Kalimati" w:hint="cs"/>
                <w:sz w:val="18"/>
                <w:szCs w:val="18"/>
                <w:cs/>
              </w:rPr>
              <w:t xml:space="preserve">को भुक्तानी गरेको अवस्थामा नै सो कुरा थाहा पाई जानीजानी भुक्तानी दिएको साथै इन्जिनियर सन्तोषकुमार दासले आफूलाई तोकिएको जिम्मेवारी इमान्दारीपूर्बक आयोजनाको सुपरिवेक्षण </w:t>
            </w:r>
            <w:r w:rsidRPr="00417C39">
              <w:rPr>
                <w:rFonts w:ascii="Kokila" w:hAnsi="Kokila" w:cs="Kalimati" w:hint="cs"/>
                <w:sz w:val="18"/>
                <w:szCs w:val="18"/>
                <w:cs/>
              </w:rPr>
              <w:lastRenderedPageBreak/>
              <w:t>अनुगमनमा खटिई</w:t>
            </w:r>
            <w:r w:rsidRPr="00417C39">
              <w:rPr>
                <w:rFonts w:ascii="Kokila" w:hAnsi="Kokila" w:cs="Kalimati"/>
                <w:sz w:val="18"/>
                <w:szCs w:val="18"/>
              </w:rPr>
              <w:t>,</w:t>
            </w:r>
            <w:r w:rsidRPr="00417C39">
              <w:rPr>
                <w:rFonts w:ascii="Kokila" w:hAnsi="Kokila" w:cs="Kalimati" w:hint="cs"/>
                <w:sz w:val="18"/>
                <w:szCs w:val="18"/>
                <w:cs/>
              </w:rPr>
              <w:t xml:space="preserve"> निर्माण सम्पन्न भएको कामको मात्र स्थलगत नापजाँच गरी प्रचलित सार्वजनिक खरिद ऐन</w:t>
            </w:r>
            <w:r w:rsidRPr="00417C39">
              <w:rPr>
                <w:rFonts w:ascii="Kokila" w:hAnsi="Kokila" w:cs="Kalimati"/>
                <w:sz w:val="18"/>
                <w:szCs w:val="18"/>
              </w:rPr>
              <w:t>,</w:t>
            </w:r>
            <w:r w:rsidRPr="00417C39">
              <w:rPr>
                <w:rFonts w:ascii="Kokila" w:hAnsi="Kokila" w:cs="Kalimati" w:hint="cs"/>
                <w:sz w:val="18"/>
                <w:szCs w:val="18"/>
                <w:cs/>
              </w:rPr>
              <w:t xml:space="preserve"> नियम</w:t>
            </w:r>
            <w:r w:rsidRPr="00417C39">
              <w:rPr>
                <w:rFonts w:ascii="Kokila" w:hAnsi="Kokila" w:cs="Kalimati"/>
                <w:sz w:val="18"/>
                <w:szCs w:val="18"/>
              </w:rPr>
              <w:t>,</w:t>
            </w:r>
            <w:r w:rsidRPr="00417C39">
              <w:rPr>
                <w:rFonts w:ascii="Kokila" w:hAnsi="Kokila" w:cs="Kalimati" w:hint="cs"/>
                <w:sz w:val="18"/>
                <w:szCs w:val="18"/>
                <w:cs/>
              </w:rPr>
              <w:t xml:space="preserve"> ठेक्का सम्झौताका शर्तअनुसार पछिसम्म फरक नपर्ने गरी भएको कामको मात्र एकिन गरी भुक्तानीका लागि सिफारिश गर्नुपर्नेमा सो विपरीत कार्यालयको आ.व. ०७४।७५ को ठेक्का नं.</w:t>
            </w:r>
            <w:r w:rsidRPr="00417C39">
              <w:rPr>
                <w:rFonts w:ascii="Kokila" w:hAnsi="Kokila" w:cs="Kalimati"/>
                <w:sz w:val="18"/>
                <w:szCs w:val="18"/>
              </w:rPr>
              <w:t>IWRMP-AP/W/GW-</w:t>
            </w:r>
            <w:proofErr w:type="spellStart"/>
            <w:r w:rsidRPr="00417C39">
              <w:rPr>
                <w:rFonts w:ascii="Kokila" w:hAnsi="Kokila" w:cs="Kalimati"/>
                <w:sz w:val="18"/>
                <w:szCs w:val="18"/>
              </w:rPr>
              <w:t>Nawalparasi</w:t>
            </w:r>
            <w:proofErr w:type="spellEnd"/>
            <w:r w:rsidRPr="00417C39">
              <w:rPr>
                <w:rFonts w:ascii="Kokila" w:hAnsi="Kokila" w:cs="Kalimati"/>
                <w:sz w:val="18"/>
                <w:szCs w:val="18"/>
              </w:rPr>
              <w:t>/074/75/</w:t>
            </w:r>
            <w:proofErr w:type="spellStart"/>
            <w:r w:rsidRPr="00417C39">
              <w:rPr>
                <w:rFonts w:ascii="Kokila" w:hAnsi="Kokila" w:cs="Kalimati"/>
                <w:sz w:val="18"/>
                <w:szCs w:val="18"/>
              </w:rPr>
              <w:t>Petbaniya</w:t>
            </w:r>
            <w:proofErr w:type="spellEnd"/>
            <w:r w:rsidRPr="00417C39">
              <w:rPr>
                <w:rFonts w:ascii="Kokila" w:hAnsi="Kokila" w:cs="Kalimati"/>
                <w:sz w:val="18"/>
                <w:szCs w:val="18"/>
              </w:rPr>
              <w:t xml:space="preserve"> DTW/97/5 </w:t>
            </w:r>
            <w:r w:rsidRPr="00417C39">
              <w:rPr>
                <w:rFonts w:ascii="Kokila" w:hAnsi="Kokila" w:cs="Kalimati" w:hint="cs"/>
                <w:sz w:val="18"/>
                <w:szCs w:val="18"/>
                <w:cs/>
              </w:rPr>
              <w:t xml:space="preserve">को </w:t>
            </w:r>
            <w:r w:rsidRPr="00417C39">
              <w:rPr>
                <w:rFonts w:ascii="Kokila" w:hAnsi="Kokila" w:cs="Kalimati"/>
                <w:sz w:val="18"/>
                <w:szCs w:val="18"/>
              </w:rPr>
              <w:t xml:space="preserve">Construction of </w:t>
            </w:r>
            <w:proofErr w:type="spellStart"/>
            <w:r w:rsidRPr="00417C39">
              <w:rPr>
                <w:rFonts w:ascii="Kokila" w:hAnsi="Kokila" w:cs="Kalimati"/>
                <w:sz w:val="18"/>
                <w:szCs w:val="18"/>
              </w:rPr>
              <w:t>Pumphouse</w:t>
            </w:r>
            <w:proofErr w:type="spellEnd"/>
            <w:r w:rsidRPr="00417C39">
              <w:rPr>
                <w:rFonts w:ascii="Kokila" w:hAnsi="Kokila" w:cs="Kalimati"/>
                <w:sz w:val="18"/>
                <w:szCs w:val="18"/>
              </w:rPr>
              <w:t>, OHT Distribution System (DTW-2)</w:t>
            </w:r>
            <w:r w:rsidRPr="00417C39">
              <w:rPr>
                <w:rFonts w:ascii="Kokila" w:hAnsi="Kokila" w:cs="Kalimati" w:hint="cs"/>
                <w:sz w:val="18"/>
                <w:szCs w:val="18"/>
                <w:cs/>
              </w:rPr>
              <w:t>मा निर्माण नै नभएका १० वटा</w:t>
            </w:r>
            <w:r w:rsidRPr="00417C39">
              <w:rPr>
                <w:rFonts w:ascii="Kokila" w:hAnsi="Kokila" w:cs="Kalimati"/>
                <w:sz w:val="18"/>
                <w:szCs w:val="18"/>
              </w:rPr>
              <w:t>outlet</w:t>
            </w:r>
            <w:r w:rsidRPr="00417C39">
              <w:rPr>
                <w:rFonts w:ascii="Kokila" w:hAnsi="Kokila" w:cs="Kalimati" w:hint="cs"/>
                <w:sz w:val="18"/>
                <w:szCs w:val="18"/>
                <w:cs/>
              </w:rPr>
              <w:t xml:space="preserve"> समेतका अन्य केही संरचनाहरू समेतको मूल्याङ्कन गरी अन्तिम बिल</w:t>
            </w:r>
            <w:r w:rsidRPr="00417C39">
              <w:rPr>
                <w:rFonts w:ascii="Kokila" w:hAnsi="Kokila" w:cs="Kalimati" w:hint="cs"/>
                <w:sz w:val="18"/>
                <w:szCs w:val="18"/>
              </w:rPr>
              <w:t>,</w:t>
            </w:r>
            <w:r w:rsidRPr="00417C39">
              <w:rPr>
                <w:rFonts w:ascii="Kokila" w:hAnsi="Kokila" w:cs="Kalimati" w:hint="cs"/>
                <w:sz w:val="18"/>
                <w:szCs w:val="18"/>
                <w:cs/>
              </w:rPr>
              <w:t xml:space="preserve"> नापी किताब र कार्य सम्पन्न प्रतिवेदन तयार गरीरू</w:t>
            </w:r>
            <w:r w:rsidRPr="00417C39">
              <w:rPr>
                <w:rFonts w:ascii="Kokila" w:hAnsi="Kokila" w:cs="Kalimati" w:hint="cs"/>
                <w:sz w:val="18"/>
                <w:szCs w:val="18"/>
                <w:rtl/>
                <w:lang w:bidi="ar-SA"/>
              </w:rPr>
              <w:t>.</w:t>
            </w:r>
            <w:r w:rsidRPr="00417C39">
              <w:rPr>
                <w:rFonts w:ascii="Kokila" w:hAnsi="Kokila" w:cs="Kalimati" w:hint="cs"/>
                <w:sz w:val="18"/>
                <w:szCs w:val="18"/>
                <w:cs/>
              </w:rPr>
              <w:t>३</w:t>
            </w:r>
            <w:r w:rsidRPr="00417C39">
              <w:rPr>
                <w:rFonts w:ascii="Kokila" w:hAnsi="Kokila" w:cs="Kalimati"/>
                <w:sz w:val="18"/>
                <w:szCs w:val="18"/>
              </w:rPr>
              <w:t>,</w:t>
            </w:r>
            <w:r w:rsidRPr="00417C39">
              <w:rPr>
                <w:rFonts w:ascii="Kokila" w:hAnsi="Kokila" w:cs="Kalimati" w:hint="cs"/>
                <w:sz w:val="18"/>
                <w:szCs w:val="18"/>
                <w:cs/>
              </w:rPr>
              <w:t>०५</w:t>
            </w:r>
            <w:r w:rsidRPr="00417C39">
              <w:rPr>
                <w:rFonts w:ascii="Kokila" w:hAnsi="Kokila" w:cs="Kalimati"/>
                <w:sz w:val="18"/>
                <w:szCs w:val="18"/>
              </w:rPr>
              <w:t>,</w:t>
            </w:r>
            <w:r w:rsidRPr="00417C39">
              <w:rPr>
                <w:rFonts w:ascii="Kokila" w:hAnsi="Kokila" w:cs="Kalimati" w:hint="cs"/>
                <w:sz w:val="18"/>
                <w:szCs w:val="18"/>
                <w:cs/>
              </w:rPr>
              <w:t>८१०।२० बढी भुक्तानीको लागि सिफारिस गरी सोहि सिफारिश अनुसार कार्यालय प्रमुख इच्छा कुमार श्रेष्ठबाट काम नै नभएको कार्य भएको भनी जानी जानी रु</w:t>
            </w:r>
            <w:r w:rsidRPr="00417C39">
              <w:rPr>
                <w:rFonts w:ascii="Kokila" w:hAnsi="Kokila" w:cs="Kalimati" w:hint="cs"/>
                <w:sz w:val="18"/>
                <w:szCs w:val="18"/>
                <w:rtl/>
                <w:lang w:bidi="ar-SA"/>
              </w:rPr>
              <w:t>.</w:t>
            </w:r>
            <w:r w:rsidRPr="00417C39">
              <w:rPr>
                <w:rFonts w:ascii="Kokila" w:hAnsi="Kokila" w:cs="Kalimati" w:hint="cs"/>
                <w:sz w:val="18"/>
                <w:szCs w:val="18"/>
                <w:cs/>
              </w:rPr>
              <w:t xml:space="preserve"> ३</w:t>
            </w:r>
            <w:r w:rsidRPr="00417C39">
              <w:rPr>
                <w:rFonts w:ascii="Kokila" w:hAnsi="Kokila" w:cs="Kalimati"/>
                <w:sz w:val="18"/>
                <w:szCs w:val="18"/>
              </w:rPr>
              <w:t>,</w:t>
            </w:r>
            <w:r w:rsidRPr="00417C39">
              <w:rPr>
                <w:rFonts w:ascii="Kokila" w:hAnsi="Kokila" w:cs="Kalimati" w:hint="cs"/>
                <w:sz w:val="18"/>
                <w:szCs w:val="18"/>
                <w:cs/>
              </w:rPr>
              <w:t>०५</w:t>
            </w:r>
            <w:r w:rsidRPr="00417C39">
              <w:rPr>
                <w:rFonts w:ascii="Kokila" w:hAnsi="Kokila" w:cs="Kalimati"/>
                <w:sz w:val="18"/>
                <w:szCs w:val="18"/>
              </w:rPr>
              <w:t>,</w:t>
            </w:r>
            <w:r w:rsidRPr="00417C39">
              <w:rPr>
                <w:rFonts w:ascii="Kokila" w:hAnsi="Kokila" w:cs="Kalimati" w:hint="cs"/>
                <w:sz w:val="18"/>
                <w:szCs w:val="18"/>
                <w:cs/>
              </w:rPr>
              <w:t>८१०।२०  बढि भुक्तानी गरी नेपाल सरकारलाई रु</w:t>
            </w:r>
            <w:r w:rsidRPr="00417C39">
              <w:rPr>
                <w:rFonts w:ascii="Kokila" w:hAnsi="Kokila" w:cs="Kalimati" w:hint="cs"/>
                <w:sz w:val="18"/>
                <w:szCs w:val="18"/>
                <w:rtl/>
                <w:lang w:bidi="ar-SA"/>
              </w:rPr>
              <w:t>.</w:t>
            </w:r>
            <w:r w:rsidRPr="00417C39">
              <w:rPr>
                <w:rFonts w:ascii="Kokila" w:hAnsi="Kokila" w:cs="Kalimati" w:hint="cs"/>
                <w:sz w:val="18"/>
                <w:szCs w:val="18"/>
                <w:cs/>
              </w:rPr>
              <w:t xml:space="preserve"> ३</w:t>
            </w:r>
            <w:r w:rsidRPr="00417C39">
              <w:rPr>
                <w:rFonts w:ascii="Kokila" w:hAnsi="Kokila" w:cs="Kalimati"/>
                <w:sz w:val="18"/>
                <w:szCs w:val="18"/>
              </w:rPr>
              <w:t>,</w:t>
            </w:r>
            <w:r w:rsidRPr="00417C39">
              <w:rPr>
                <w:rFonts w:ascii="Kokila" w:hAnsi="Kokila" w:cs="Kalimati" w:hint="cs"/>
                <w:sz w:val="18"/>
                <w:szCs w:val="18"/>
                <w:cs/>
              </w:rPr>
              <w:t>०५</w:t>
            </w:r>
            <w:r w:rsidRPr="00417C39">
              <w:rPr>
                <w:rFonts w:ascii="Kokila" w:hAnsi="Kokila" w:cs="Kalimati"/>
                <w:sz w:val="18"/>
                <w:szCs w:val="18"/>
              </w:rPr>
              <w:t>,</w:t>
            </w:r>
            <w:r w:rsidRPr="00417C39">
              <w:rPr>
                <w:rFonts w:ascii="Kokila" w:hAnsi="Kokila" w:cs="Kalimati" w:hint="cs"/>
                <w:sz w:val="18"/>
                <w:szCs w:val="18"/>
                <w:cs/>
              </w:rPr>
              <w:t>८१०।२० हानि नोक्सानी पुर्याएको अवस्था पुष्टि हुन आएको र प्रतिवादीहरू इच्छाकुमार श्रेष्ठ र सन्तोषकुमार दासलाई आरोपपत्र वमोजिम नै कसूर ठहर गरी सजाय गर्नुपर्नेमा सव तर्फ अन्देखा गरी भएको विशेष अदालतको फैसला त्रुर्टिपूर्ण रहेकोले वदरभागी छ ।</w:t>
            </w:r>
          </w:p>
          <w:p w:rsidR="00417C39" w:rsidRPr="00417C39" w:rsidRDefault="00417C39" w:rsidP="00671334">
            <w:pPr>
              <w:numPr>
                <w:ilvl w:val="0"/>
                <w:numId w:val="11"/>
              </w:numPr>
              <w:spacing w:after="0" w:line="240" w:lineRule="auto"/>
              <w:ind w:left="342" w:hanging="342"/>
              <w:contextualSpacing/>
              <w:jc w:val="both"/>
              <w:rPr>
                <w:rFonts w:ascii="Kokila" w:hAnsi="Kokila" w:cs="Kalimati"/>
                <w:sz w:val="18"/>
                <w:szCs w:val="18"/>
              </w:rPr>
            </w:pPr>
            <w:r w:rsidRPr="00417C39">
              <w:rPr>
                <w:rFonts w:ascii="Kokila" w:hAnsi="Kokila" w:cs="Kalimati" w:hint="cs"/>
                <w:sz w:val="18"/>
                <w:szCs w:val="18"/>
                <w:cs/>
              </w:rPr>
              <w:t xml:space="preserve">नापी किताबमा उल्लेख भएको कुल १२ वटा </w:t>
            </w:r>
            <w:r w:rsidRPr="00417C39">
              <w:rPr>
                <w:rFonts w:ascii="Kokila" w:hAnsi="Kokila" w:cs="Kalimati"/>
                <w:sz w:val="18"/>
                <w:szCs w:val="18"/>
              </w:rPr>
              <w:t xml:space="preserve">Outlet </w:t>
            </w:r>
            <w:r w:rsidRPr="00417C39">
              <w:rPr>
                <w:rFonts w:ascii="Kokila" w:hAnsi="Kokila" w:cs="Kalimati" w:hint="cs"/>
                <w:sz w:val="18"/>
                <w:szCs w:val="18"/>
                <w:cs/>
              </w:rPr>
              <w:t xml:space="preserve"> र </w:t>
            </w:r>
            <w:proofErr w:type="spellStart"/>
            <w:r w:rsidRPr="00417C39">
              <w:rPr>
                <w:rFonts w:ascii="Kokila" w:hAnsi="Kokila" w:cs="Kalimati"/>
                <w:sz w:val="18"/>
                <w:szCs w:val="18"/>
              </w:rPr>
              <w:t>alfa</w:t>
            </w:r>
            <w:proofErr w:type="spellEnd"/>
            <w:r w:rsidRPr="00417C39">
              <w:rPr>
                <w:rFonts w:ascii="Kokila" w:hAnsi="Kokila" w:cs="Kalimati"/>
                <w:sz w:val="18"/>
                <w:szCs w:val="18"/>
              </w:rPr>
              <w:t xml:space="preserve"> valve</w:t>
            </w:r>
            <w:r w:rsidRPr="00417C39">
              <w:rPr>
                <w:rFonts w:ascii="Kokila" w:hAnsi="Kokila" w:cs="Kalimati" w:hint="cs"/>
                <w:sz w:val="18"/>
                <w:szCs w:val="18"/>
                <w:cs/>
              </w:rPr>
              <w:t xml:space="preserve"> को कार्य नमुनाको रूपमा नापजाँच गर्दा परिमाणबमोजिम रहेको पाइयो भनी उल्लेख गरी जसमध्ये १० वटा  </w:t>
            </w:r>
            <w:r w:rsidRPr="00417C39">
              <w:rPr>
                <w:rFonts w:ascii="Kokila" w:hAnsi="Kokila" w:cs="Kalimati"/>
                <w:sz w:val="18"/>
                <w:szCs w:val="18"/>
              </w:rPr>
              <w:t>Outlet</w:t>
            </w:r>
            <w:r w:rsidRPr="00417C39">
              <w:rPr>
                <w:rFonts w:ascii="Kokila" w:hAnsi="Kokila" w:cs="Kalimati" w:hint="cs"/>
                <w:sz w:val="18"/>
                <w:szCs w:val="18"/>
                <w:cs/>
              </w:rPr>
              <w:t xml:space="preserve"> को निर्माण कार्य मर्मत भनेर आ. व. २०७५।७६ मा पुन: कार्य गरेको अवस्था देखिएको सन्दर्भमा उपस्थित उपभोक्तासँग बुझ्ने क्रममा निर्माण व्यवसायीले कार्य नगरेको तर पुरै भुक्तानी भएकोले अधुरो निर्माण कार्यलाई यस आ.व. मा मर्मत नाम दिएर निर्माण कार्य सम्पन्न गरेको भन्ने स्थलगत मुचुल्का समेतबाट देखिन्छ ।सोही योजनामा सार्वजनिक खरिद ऐनअनुसार त्रुटि सच्याउने समय </w:t>
            </w:r>
            <w:r w:rsidRPr="00417C39">
              <w:rPr>
                <w:rFonts w:ascii="Kokila" w:hAnsi="Kokila" w:cs="Kalimati"/>
                <w:sz w:val="18"/>
                <w:szCs w:val="18"/>
              </w:rPr>
              <w:t>(DLP)</w:t>
            </w:r>
            <w:r w:rsidRPr="00417C39">
              <w:rPr>
                <w:rFonts w:ascii="Kokila" w:hAnsi="Kokila" w:cs="Kalimati" w:hint="cs"/>
                <w:sz w:val="18"/>
                <w:szCs w:val="18"/>
                <w:cs/>
              </w:rPr>
              <w:t>१ वर्ष रहने भएतापनि मर्मत कार्य गर्ने भनी उपभोक्ता समितिसँग आ. ब.२०७५।७६ मा रू. ५</w:t>
            </w:r>
            <w:r w:rsidRPr="00417C39">
              <w:rPr>
                <w:rFonts w:ascii="Kokila" w:hAnsi="Kokila" w:cs="Kalimati"/>
                <w:sz w:val="18"/>
                <w:szCs w:val="18"/>
              </w:rPr>
              <w:t>,</w:t>
            </w:r>
            <w:r w:rsidRPr="00417C39">
              <w:rPr>
                <w:rFonts w:ascii="Kokila" w:hAnsi="Kokila" w:cs="Kalimati" w:hint="cs"/>
                <w:sz w:val="18"/>
                <w:szCs w:val="18"/>
                <w:cs/>
              </w:rPr>
              <w:t>०३</w:t>
            </w:r>
            <w:r w:rsidRPr="00417C39">
              <w:rPr>
                <w:rFonts w:ascii="Kokila" w:hAnsi="Kokila" w:cs="Kalimati"/>
                <w:sz w:val="18"/>
                <w:szCs w:val="18"/>
              </w:rPr>
              <w:t>,</w:t>
            </w:r>
            <w:r w:rsidRPr="00417C39">
              <w:rPr>
                <w:rFonts w:ascii="Kokila" w:hAnsi="Kokila" w:cs="Kalimati" w:hint="cs"/>
                <w:sz w:val="18"/>
                <w:szCs w:val="18"/>
                <w:cs/>
              </w:rPr>
              <w:t>७५३।४७ को सम्झौता भई रू. ४</w:t>
            </w:r>
            <w:r w:rsidRPr="00417C39">
              <w:rPr>
                <w:rFonts w:ascii="Kokila" w:hAnsi="Kokila" w:cs="Kalimati"/>
                <w:sz w:val="18"/>
                <w:szCs w:val="18"/>
              </w:rPr>
              <w:t>,</w:t>
            </w:r>
            <w:r w:rsidRPr="00417C39">
              <w:rPr>
                <w:rFonts w:ascii="Kokila" w:hAnsi="Kokila" w:cs="Kalimati" w:hint="cs"/>
                <w:sz w:val="18"/>
                <w:szCs w:val="18"/>
                <w:cs/>
              </w:rPr>
              <w:t>६६</w:t>
            </w:r>
            <w:r w:rsidRPr="00417C39">
              <w:rPr>
                <w:rFonts w:ascii="Kokila" w:hAnsi="Kokila" w:cs="Kalimati"/>
                <w:sz w:val="18"/>
                <w:szCs w:val="18"/>
              </w:rPr>
              <w:t>,</w:t>
            </w:r>
            <w:r w:rsidRPr="00417C39">
              <w:rPr>
                <w:rFonts w:ascii="Kokila" w:hAnsi="Kokila" w:cs="Kalimati" w:hint="cs"/>
                <w:sz w:val="18"/>
                <w:szCs w:val="18"/>
                <w:cs/>
              </w:rPr>
              <w:t xml:space="preserve">९५३।०० भुक्तानी भएको देखिन्छ।स्थलगतरूपमा उपभोक्ता र कार्यालयको प्राविधिक कर्मचारीले ठेक्काद्वारा सम्पन्न भनिएको निर्माण कार्यको कतिपय </w:t>
            </w:r>
            <w:r w:rsidRPr="00417C39">
              <w:rPr>
                <w:rFonts w:ascii="Kokila" w:hAnsi="Kokila" w:cs="Kalimati"/>
                <w:sz w:val="18"/>
                <w:szCs w:val="18"/>
              </w:rPr>
              <w:t>Item</w:t>
            </w:r>
            <w:r w:rsidRPr="00417C39">
              <w:rPr>
                <w:rFonts w:ascii="Kokila" w:hAnsi="Kokila" w:cs="Kalimati" w:hint="cs"/>
                <w:sz w:val="18"/>
                <w:szCs w:val="18"/>
                <w:cs/>
              </w:rPr>
              <w:t xml:space="preserve"> सम्पन्न नभएकोले सो कार्य मर्मतअन्तर्गतबाट आ. ब. २०७५।७६ </w:t>
            </w:r>
            <w:r w:rsidRPr="00417C39">
              <w:rPr>
                <w:rFonts w:ascii="Kokila" w:hAnsi="Kokila" w:cs="Kalimati" w:hint="cs"/>
                <w:sz w:val="18"/>
                <w:szCs w:val="18"/>
                <w:cs/>
              </w:rPr>
              <w:lastRenderedPageBreak/>
              <w:t xml:space="preserve">मा सम्पन्न भएको भन्ने देखिन्छ।स्थलगतरूपमा हेर्दा </w:t>
            </w:r>
            <w:r w:rsidRPr="00417C39">
              <w:rPr>
                <w:rFonts w:ascii="Kokila" w:hAnsi="Kokila" w:cs="Kalimati"/>
                <w:sz w:val="18"/>
                <w:szCs w:val="18"/>
              </w:rPr>
              <w:t>Outlet</w:t>
            </w:r>
            <w:r w:rsidRPr="00417C39">
              <w:rPr>
                <w:rFonts w:ascii="Kokila" w:hAnsi="Kokila" w:cs="Kalimati" w:hint="cs"/>
                <w:sz w:val="18"/>
                <w:szCs w:val="18"/>
                <w:cs/>
              </w:rPr>
              <w:t xml:space="preserve"> जस्तो संरचना पक्की संरचना रहेको र सो संरचना भत्किन गएको भनी मान्नसकिने अवस्था नदेखिएको साथै उपभोक्ताहरुको स्थलगत मुचुल्का समेतबाट उक्त कार्यहरु निर्माण व्यवसायीबाट निर्माण नभएको र निर्माण व्यवसायी महेश निर्माण सेवाबाट ठेक्का मार्फत निर्माण कार्य गर्न ठेक्का सम्झौता गरी उक्त नभएको कार्य समेत भएको भनी कार्य सम्पन्न प्रतिवेदन तयार र प्रमाणित गरी भुक्तानी समेत गरेको र सोही कार्यमा दोहोरो पारी उपभोक्ता समिति मार्फत काम गराई पुन रकम भुक्तानी गरेको र उल्लेखित महेश निर्माण सेवा संग गरिएको ठेक्का सम्झौता बमोजिमको भएको कार्यमा सम्पन्न नभएको कार्य र दोहोरो भुक्तानी भएकोसमेत गरी जम्मा रू. ३</w:t>
            </w:r>
            <w:r w:rsidRPr="00417C39">
              <w:rPr>
                <w:rFonts w:ascii="Kokila" w:hAnsi="Kokila" w:cs="Kalimati"/>
                <w:sz w:val="18"/>
                <w:szCs w:val="18"/>
              </w:rPr>
              <w:t>,</w:t>
            </w:r>
            <w:r w:rsidRPr="00417C39">
              <w:rPr>
                <w:rFonts w:ascii="Kokila" w:hAnsi="Kokila" w:cs="Kalimati" w:hint="cs"/>
                <w:sz w:val="18"/>
                <w:szCs w:val="18"/>
                <w:cs/>
              </w:rPr>
              <w:t>०५</w:t>
            </w:r>
            <w:r w:rsidRPr="00417C39">
              <w:rPr>
                <w:rFonts w:ascii="Kokila" w:hAnsi="Kokila" w:cs="Kalimati"/>
                <w:sz w:val="18"/>
                <w:szCs w:val="18"/>
              </w:rPr>
              <w:t>,</w:t>
            </w:r>
            <w:r w:rsidRPr="00417C39">
              <w:rPr>
                <w:rFonts w:ascii="Kokila" w:hAnsi="Kokila" w:cs="Kalimati" w:hint="cs"/>
                <w:sz w:val="18"/>
                <w:szCs w:val="18"/>
                <w:cs/>
              </w:rPr>
              <w:t>८१०।२० निर्माण नभएको कार्यको बढी भुक्तानी भएको देखिरहेको अवस्थामा सो तर्फ अन्देखा गरी प्रतिवादीहरुलाई सफाई दिने गरी भएको फैसला त्रुर्टिपूर्ण भई वदरभागी रहेको छ ।</w:t>
            </w:r>
          </w:p>
          <w:p w:rsidR="00417C39" w:rsidRPr="00417C39" w:rsidRDefault="00417C39" w:rsidP="00671334">
            <w:pPr>
              <w:numPr>
                <w:ilvl w:val="0"/>
                <w:numId w:val="11"/>
              </w:numPr>
              <w:spacing w:after="0" w:line="240" w:lineRule="auto"/>
              <w:ind w:left="342" w:hanging="342"/>
              <w:contextualSpacing/>
              <w:jc w:val="both"/>
              <w:rPr>
                <w:rFonts w:ascii="Kokila" w:hAnsi="Kokila" w:cs="Kalimati"/>
                <w:sz w:val="18"/>
                <w:szCs w:val="18"/>
              </w:rPr>
            </w:pPr>
            <w:r w:rsidRPr="00417C39">
              <w:rPr>
                <w:rFonts w:ascii="Kokila" w:hAnsi="Kokila" w:cs="Kalimati" w:hint="cs"/>
                <w:sz w:val="18"/>
                <w:szCs w:val="18"/>
                <w:cs/>
              </w:rPr>
              <w:t>पेटवनिया डिप ट्युवेल-२ (</w:t>
            </w:r>
            <w:r w:rsidRPr="00417C39">
              <w:rPr>
                <w:rFonts w:ascii="Kokila" w:hAnsi="Kokila" w:cs="Kalimati"/>
                <w:sz w:val="18"/>
                <w:szCs w:val="18"/>
              </w:rPr>
              <w:t xml:space="preserve">DTW-2) </w:t>
            </w:r>
            <w:r w:rsidRPr="00417C39">
              <w:rPr>
                <w:rFonts w:ascii="Kokila" w:hAnsi="Kokila" w:cs="Kalimati" w:hint="cs"/>
                <w:sz w:val="18"/>
                <w:szCs w:val="18"/>
                <w:cs/>
              </w:rPr>
              <w:t xml:space="preserve"> मा आ. ब. २०७४।७५ मा ठेक्काको कार्यमा सिमेन्ट पनिङ्ग कार्य, पेण्टिङ्ग कार्य,</w:t>
            </w:r>
            <w:proofErr w:type="spellStart"/>
            <w:r w:rsidRPr="00417C39">
              <w:rPr>
                <w:rFonts w:ascii="Kokila" w:hAnsi="Kokila" w:cs="Kalimati"/>
                <w:sz w:val="18"/>
                <w:szCs w:val="18"/>
              </w:rPr>
              <w:t>Sailent</w:t>
            </w:r>
            <w:proofErr w:type="spellEnd"/>
            <w:r w:rsidRPr="00417C39">
              <w:rPr>
                <w:rFonts w:ascii="Kokila" w:hAnsi="Kokila" w:cs="Kalimati"/>
                <w:sz w:val="18"/>
                <w:szCs w:val="18"/>
              </w:rPr>
              <w:t xml:space="preserve"> feature</w:t>
            </w:r>
            <w:r w:rsidRPr="00417C39">
              <w:rPr>
                <w:rFonts w:ascii="Kokila" w:hAnsi="Kokila" w:cs="Kalimati" w:hint="cs"/>
                <w:sz w:val="18"/>
                <w:szCs w:val="18"/>
                <w:cs/>
              </w:rPr>
              <w:t xml:space="preserve"> लेख्ने कार्य, इट्टाको गारो लगाउने कार्य, प्लाष्टर कार्यको रु. ५६,७४०।०० हुँदै नभएको कार्यको भुक्तानी भएको र महेश निर्माण सेवालाई  ठेक्काबाट भएको कार्यमा मर्मत संभार अवधि (</w:t>
            </w:r>
            <w:r w:rsidRPr="00417C39">
              <w:rPr>
                <w:rFonts w:ascii="Kokila" w:hAnsi="Kokila" w:cs="Kalimati"/>
                <w:sz w:val="18"/>
                <w:szCs w:val="18"/>
              </w:rPr>
              <w:t>DLP)</w:t>
            </w:r>
            <w:r w:rsidRPr="00417C39">
              <w:rPr>
                <w:rFonts w:ascii="Kokila" w:hAnsi="Kokila" w:cs="Kalimati" w:hint="cs"/>
                <w:sz w:val="18"/>
                <w:szCs w:val="18"/>
                <w:cs/>
              </w:rPr>
              <w:t xml:space="preserve"> भित्र निर्माण व्यवसायीवाट गराउनुपर्ने कार्य अर्को आ.ब. २०७५।७६ मा उपभोक्ता समितिवाट मर्मत गराई रु. २,१५,९१८।४५ भुक्तानी भएको देखिएको र निर्माण व्यवसायीलाई ठेक्कामा लगाइएको आ. व. मा काम नभईकन भुक्तानी भएको रकम रु.२</w:t>
            </w:r>
            <w:r w:rsidRPr="00417C39">
              <w:rPr>
                <w:rFonts w:ascii="Kokila" w:hAnsi="Kokila" w:cs="Kalimati"/>
                <w:sz w:val="18"/>
                <w:szCs w:val="18"/>
              </w:rPr>
              <w:t>,</w:t>
            </w:r>
            <w:r w:rsidRPr="00417C39">
              <w:rPr>
                <w:rFonts w:ascii="Kokila" w:hAnsi="Kokila" w:cs="Kalimati" w:hint="cs"/>
                <w:sz w:val="18"/>
                <w:szCs w:val="18"/>
                <w:cs/>
              </w:rPr>
              <w:t>४९</w:t>
            </w:r>
            <w:r w:rsidRPr="00417C39">
              <w:rPr>
                <w:rFonts w:ascii="Kokila" w:hAnsi="Kokila" w:cs="Kalimati"/>
                <w:sz w:val="18"/>
                <w:szCs w:val="18"/>
              </w:rPr>
              <w:t>,</w:t>
            </w:r>
            <w:r w:rsidRPr="00417C39">
              <w:rPr>
                <w:rFonts w:ascii="Kokila" w:hAnsi="Kokila" w:cs="Kalimati" w:hint="cs"/>
                <w:sz w:val="18"/>
                <w:szCs w:val="18"/>
                <w:cs/>
              </w:rPr>
              <w:t>०७०।२० (मू.अ.क. बाहेक)भुक्तानी भएको देखिएको भन्ने एकै व्यहोराको अख्तियार दुरुपयोग अनुसन्धान आयोगबाट खटिएको प्राबिधिक सहितको दुवै स्थलगत प्राविधिक प्रतिवेदनमा उल्लेख भएको र सो कुरा प्रतिवादीहरुले अनुसन्धानका क्रममा स्वीकार गरेको साथै प्रतिवादीहरूले सम्पन्न नभएको कार्यको रू. ५६</w:t>
            </w:r>
            <w:r w:rsidRPr="00417C39">
              <w:rPr>
                <w:rFonts w:ascii="Kokila" w:hAnsi="Kokila" w:cs="Kalimati"/>
                <w:sz w:val="18"/>
                <w:szCs w:val="18"/>
              </w:rPr>
              <w:t>,</w:t>
            </w:r>
            <w:r w:rsidRPr="00417C39">
              <w:rPr>
                <w:rFonts w:ascii="Kokila" w:hAnsi="Kokila" w:cs="Kalimati" w:hint="cs"/>
                <w:sz w:val="18"/>
                <w:szCs w:val="18"/>
                <w:cs/>
              </w:rPr>
              <w:t>७४०।०० (मू.अ.क. बाहेक)तथा अघिल्लो वर्षको ठेक्कामा काम नै नगरी भुक्तानी भएको रू. २</w:t>
            </w:r>
            <w:r w:rsidRPr="00417C39">
              <w:rPr>
                <w:rFonts w:ascii="Kokila" w:hAnsi="Kokila" w:cs="Kalimati"/>
                <w:sz w:val="18"/>
                <w:szCs w:val="18"/>
              </w:rPr>
              <w:t>,</w:t>
            </w:r>
            <w:r w:rsidRPr="00417C39">
              <w:rPr>
                <w:rFonts w:ascii="Kokila" w:hAnsi="Kokila" w:cs="Kalimati" w:hint="cs"/>
                <w:sz w:val="18"/>
                <w:szCs w:val="18"/>
                <w:cs/>
              </w:rPr>
              <w:t>४९</w:t>
            </w:r>
            <w:r w:rsidRPr="00417C39">
              <w:rPr>
                <w:rFonts w:ascii="Kokila" w:hAnsi="Kokila" w:cs="Kalimati"/>
                <w:sz w:val="18"/>
                <w:szCs w:val="18"/>
              </w:rPr>
              <w:t>,</w:t>
            </w:r>
            <w:r w:rsidRPr="00417C39">
              <w:rPr>
                <w:rFonts w:ascii="Kokila" w:hAnsi="Kokila" w:cs="Kalimati" w:hint="cs"/>
                <w:sz w:val="18"/>
                <w:szCs w:val="18"/>
                <w:cs/>
              </w:rPr>
              <w:t xml:space="preserve">०७०।२० (मू.अ.क. बाहेक)समेत गरी निर्माण व्यवसायी </w:t>
            </w:r>
            <w:r w:rsidRPr="00417C39">
              <w:rPr>
                <w:rFonts w:ascii="Kokila" w:hAnsi="Kokila" w:cs="Kalimati" w:hint="cs"/>
                <w:sz w:val="18"/>
                <w:szCs w:val="18"/>
                <w:cs/>
              </w:rPr>
              <w:lastRenderedPageBreak/>
              <w:t>महेश निर्माण सेवा (मिति २०७६।५।४ देखि महेश निर्माण सेवाको सम्पूर्ण दायित्व व्यहोर्ने गरी महेश इन्जिनियरिङ एण्ड बिल्डर्स प्रा.लि. भएको) लाई नभएको</w:t>
            </w:r>
            <w:r w:rsidRPr="00417C39">
              <w:rPr>
                <w:rFonts w:ascii="Kokila" w:hAnsi="Kokila" w:cs="Kalimati"/>
                <w:sz w:val="18"/>
                <w:szCs w:val="18"/>
              </w:rPr>
              <w:t>/</w:t>
            </w:r>
            <w:r w:rsidRPr="00417C39">
              <w:rPr>
                <w:rFonts w:ascii="Kokila" w:hAnsi="Kokila" w:cs="Kalimati" w:hint="cs"/>
                <w:sz w:val="18"/>
                <w:szCs w:val="18"/>
                <w:cs/>
              </w:rPr>
              <w:t>नगरेको कार्यका लागि मु.अ.क. बाहेक रू. ३</w:t>
            </w:r>
            <w:r w:rsidRPr="00417C39">
              <w:rPr>
                <w:rFonts w:ascii="Kokila" w:hAnsi="Kokila" w:cs="Kalimati"/>
                <w:sz w:val="18"/>
                <w:szCs w:val="18"/>
              </w:rPr>
              <w:t>,</w:t>
            </w:r>
            <w:r w:rsidRPr="00417C39">
              <w:rPr>
                <w:rFonts w:ascii="Kokila" w:hAnsi="Kokila" w:cs="Kalimati" w:hint="cs"/>
                <w:sz w:val="18"/>
                <w:szCs w:val="18"/>
                <w:cs/>
              </w:rPr>
              <w:t>०५</w:t>
            </w:r>
            <w:r w:rsidRPr="00417C39">
              <w:rPr>
                <w:rFonts w:ascii="Kokila" w:hAnsi="Kokila" w:cs="Kalimati"/>
                <w:sz w:val="18"/>
                <w:szCs w:val="18"/>
              </w:rPr>
              <w:t>,</w:t>
            </w:r>
            <w:r w:rsidRPr="00417C39">
              <w:rPr>
                <w:rFonts w:ascii="Kokila" w:hAnsi="Kokila" w:cs="Kalimati" w:hint="cs"/>
                <w:sz w:val="18"/>
                <w:szCs w:val="18"/>
                <w:cs/>
              </w:rPr>
              <w:t xml:space="preserve">८१०।२० (अक्षरूपी तीनलाख पाँचहजार आठसय दश पैसा बीसमात्र) गैरकानुनी तरीकाले बढी भुक्तानी गरी नेपाल सरकारलाई हानि नोक्सानी पुर्याउने कार्य गरेको देखिएको साथै उक्त योजना निर्माण गर्ने व्यवसायी महेश निर्माण सेवाले सम्झौताबमोजिमको योजना सम्पन्न नगरी उक्त योजना सम्पन्न भएको भनी गलत मूल्याङ्कन र कार्य सम्पन्न प्रतिवेदन बनाउन लगाई आफूसमेतले गैरकानुनी लाभ लिने कार्य गरेको देखिरहेको अवस्थामा महेश निर्माण सेवाबाट </w:t>
            </w:r>
            <w:r w:rsidRPr="00417C39">
              <w:rPr>
                <w:rFonts w:ascii="Kokila" w:hAnsi="Kokila" w:cs="Kalimati"/>
                <w:sz w:val="18"/>
                <w:szCs w:val="18"/>
              </w:rPr>
              <w:t xml:space="preserve">"Construction of Outlets 12 </w:t>
            </w:r>
            <w:r w:rsidRPr="00417C39">
              <w:rPr>
                <w:rFonts w:ascii="Kokila" w:hAnsi="Kokila" w:cs="Kalimati" w:hint="cs"/>
                <w:sz w:val="18"/>
                <w:szCs w:val="18"/>
                <w:cs/>
              </w:rPr>
              <w:t xml:space="preserve">" अर्थात १२ वटा </w:t>
            </w:r>
            <w:r w:rsidRPr="00417C39">
              <w:rPr>
                <w:rFonts w:ascii="Kokila" w:hAnsi="Kokila" w:cs="Kalimati"/>
                <w:sz w:val="18"/>
                <w:szCs w:val="18"/>
              </w:rPr>
              <w:t>Outlet</w:t>
            </w:r>
            <w:r w:rsidRPr="00417C39">
              <w:rPr>
                <w:rFonts w:ascii="Kokila" w:hAnsi="Kokila" w:cs="Kalimati" w:hint="cs"/>
                <w:sz w:val="18"/>
                <w:szCs w:val="18"/>
                <w:cs/>
              </w:rPr>
              <w:t xml:space="preserve"> हरु संरचना निर्माण भएको छ भन्ने भूमीगत जलस्रोत तथा सिंचाई विकास डिभिजन कार्यालयको मिति 2079/02/24 च.नं.47० को पत्रबाट</w:t>
            </w:r>
            <w:r w:rsidRPr="00417C39">
              <w:rPr>
                <w:rFonts w:ascii="Kokila" w:hAnsi="Kokila" w:cs="Kalimati"/>
                <w:sz w:val="18"/>
                <w:szCs w:val="18"/>
                <w:cs/>
              </w:rPr>
              <w:t xml:space="preserve"> </w:t>
            </w:r>
            <w:r w:rsidRPr="00417C39">
              <w:rPr>
                <w:rFonts w:ascii="Kokila" w:hAnsi="Kokila" w:cs="Kalimati" w:hint="cs"/>
                <w:sz w:val="18"/>
                <w:szCs w:val="18"/>
                <w:cs/>
              </w:rPr>
              <w:t>देखिएको भन्ने आधार ग्रहण गरी भएको फैसला त्रुर्टिपूर्ण भई वदरभागी रहेको छ ।</w:t>
            </w:r>
          </w:p>
          <w:p w:rsidR="00417C39" w:rsidRPr="00417C39" w:rsidRDefault="00417C39" w:rsidP="00671334">
            <w:pPr>
              <w:numPr>
                <w:ilvl w:val="0"/>
                <w:numId w:val="11"/>
              </w:numPr>
              <w:spacing w:after="0" w:line="240" w:lineRule="auto"/>
              <w:ind w:left="342" w:hanging="342"/>
              <w:contextualSpacing/>
              <w:jc w:val="both"/>
              <w:rPr>
                <w:rFonts w:ascii="Kokila" w:hAnsi="Kokila" w:cs="Kalimati"/>
                <w:sz w:val="18"/>
                <w:szCs w:val="18"/>
              </w:rPr>
            </w:pPr>
            <w:r w:rsidRPr="00417C39">
              <w:rPr>
                <w:rFonts w:ascii="Kokila" w:hAnsi="Kokila" w:cs="Kalimati" w:hint="cs"/>
                <w:sz w:val="18"/>
                <w:szCs w:val="18"/>
                <w:cs/>
              </w:rPr>
              <w:t>ठेक्का नं.</w:t>
            </w:r>
            <w:r w:rsidRPr="00417C39">
              <w:rPr>
                <w:rFonts w:ascii="Kokila" w:hAnsi="Kokila" w:cs="Kalimati"/>
                <w:sz w:val="18"/>
                <w:szCs w:val="18"/>
              </w:rPr>
              <w:t>IWRMP-AP/W/GW-</w:t>
            </w:r>
            <w:proofErr w:type="spellStart"/>
            <w:r w:rsidRPr="00417C39">
              <w:rPr>
                <w:rFonts w:ascii="Kokila" w:hAnsi="Kokila" w:cs="Kalimati"/>
                <w:sz w:val="18"/>
                <w:szCs w:val="18"/>
              </w:rPr>
              <w:t>Nawalparasi</w:t>
            </w:r>
            <w:proofErr w:type="spellEnd"/>
            <w:r w:rsidRPr="00417C39">
              <w:rPr>
                <w:rFonts w:ascii="Kokila" w:hAnsi="Kokila" w:cs="Kalimati"/>
                <w:sz w:val="18"/>
                <w:szCs w:val="18"/>
              </w:rPr>
              <w:t xml:space="preserve"> /074/75/ </w:t>
            </w:r>
            <w:proofErr w:type="spellStart"/>
            <w:r w:rsidRPr="00417C39">
              <w:rPr>
                <w:rFonts w:ascii="Kokila" w:hAnsi="Kokila" w:cs="Kalimati"/>
                <w:sz w:val="18"/>
                <w:szCs w:val="18"/>
              </w:rPr>
              <w:t>Petbaniya</w:t>
            </w:r>
            <w:proofErr w:type="spellEnd"/>
            <w:r w:rsidRPr="00417C39">
              <w:rPr>
                <w:rFonts w:ascii="Kokila" w:hAnsi="Kokila" w:cs="Kalimati"/>
                <w:sz w:val="18"/>
                <w:szCs w:val="18"/>
              </w:rPr>
              <w:t xml:space="preserve"> DTW/97/5 </w:t>
            </w:r>
            <w:r w:rsidRPr="00417C39">
              <w:rPr>
                <w:rFonts w:ascii="Kokila" w:hAnsi="Kokila" w:cs="Kalimati" w:hint="cs"/>
                <w:sz w:val="18"/>
                <w:szCs w:val="18"/>
                <w:cs/>
              </w:rPr>
              <w:t xml:space="preserve">को </w:t>
            </w:r>
            <w:r w:rsidRPr="00417C39">
              <w:rPr>
                <w:rFonts w:ascii="Kokila" w:hAnsi="Kokila" w:cs="Kalimati"/>
                <w:sz w:val="18"/>
                <w:szCs w:val="18"/>
              </w:rPr>
              <w:t xml:space="preserve">Construction of </w:t>
            </w:r>
            <w:proofErr w:type="spellStart"/>
            <w:r w:rsidRPr="00417C39">
              <w:rPr>
                <w:rFonts w:ascii="Kokila" w:hAnsi="Kokila" w:cs="Kalimati"/>
                <w:sz w:val="18"/>
                <w:szCs w:val="18"/>
              </w:rPr>
              <w:t>Pumphouse</w:t>
            </w:r>
            <w:proofErr w:type="spellEnd"/>
            <w:r w:rsidRPr="00417C39">
              <w:rPr>
                <w:rFonts w:ascii="Kokila" w:hAnsi="Kokila" w:cs="Kalimati"/>
                <w:sz w:val="18"/>
                <w:szCs w:val="18"/>
              </w:rPr>
              <w:t xml:space="preserve">, OHT distribution System (DTW-2) </w:t>
            </w:r>
            <w:r w:rsidRPr="00417C39">
              <w:rPr>
                <w:rFonts w:ascii="Kokila" w:hAnsi="Kokila" w:cs="Kalimati" w:hint="cs"/>
                <w:sz w:val="18"/>
                <w:szCs w:val="18"/>
                <w:cs/>
              </w:rPr>
              <w:t>मा निर्माण सम्पन्न गर्ने जिम्मेवारी भएको निर्माण कम्पनी महेश निर्माण सेवा बर्दघाट-४ नवलपरासीका प्रोप्राइटर तथा मिति २०७६।५।४ देखि महेश इन्जिनियरिङ एण्ड बिल्डर्स प्रा. लि. का सञ्चालक ध्रुवप्रसाद उपाध्याय, महेश निर्माण सेवाको सम्पूर्ण दायित्व सरेको महेश इन्जिनियरिङ एण्ड बिल्डर्स प्रा. लि. बर्दघाट-४ बर्दघाट नवलपरासीका प्रबन्ध निर्देशक मनोजकुमार खनाल,महेश निर्माण सेवाको आधिकारिक प्रतिनिधिप्रकाश भट्टराई र महेश इन्जिनियरिङ एण्ड बिल्डर्स प्रा. लि</w:t>
            </w:r>
            <w:r w:rsidRPr="00417C39">
              <w:rPr>
                <w:rFonts w:ascii="Kokila" w:hAnsi="Kokila" w:cs="Kalimati"/>
                <w:sz w:val="18"/>
                <w:szCs w:val="18"/>
              </w:rPr>
              <w:t>.</w:t>
            </w:r>
            <w:r w:rsidRPr="00417C39">
              <w:rPr>
                <w:rFonts w:ascii="Kokila" w:hAnsi="Kokila" w:cs="Kalimati" w:hint="cs"/>
                <w:sz w:val="18"/>
                <w:szCs w:val="18"/>
                <w:cs/>
              </w:rPr>
              <w:t xml:space="preserve"> बर्दघाट-४ बर्दघाट नवलपरासीलेआफूले सम्पन्न गर्नुपर्ने आउटलेटसमेतका संरचनाहरू निर्माण नै नगरी भुमिगत जलश्रोत तथा सिचाई विकास डिभिजनसंग भएको शर्त तथा सम्झौता विपरीत झुटो नापी किताव</w:t>
            </w:r>
            <w:r w:rsidRPr="00417C39">
              <w:rPr>
                <w:rFonts w:ascii="Kokila" w:hAnsi="Kokila" w:cs="Kalimati" w:hint="cs"/>
                <w:sz w:val="18"/>
                <w:szCs w:val="18"/>
              </w:rPr>
              <w:t>,</w:t>
            </w:r>
            <w:r w:rsidRPr="00417C39">
              <w:rPr>
                <w:rFonts w:ascii="Kokila" w:hAnsi="Kokila" w:cs="Kalimati" w:hint="cs"/>
                <w:sz w:val="18"/>
                <w:szCs w:val="18"/>
                <w:cs/>
              </w:rPr>
              <w:t xml:space="preserve"> विल भरपाइ र कार्य सम्पन्न प्रतिवेदन बनाई भुक्तानीका लागि पेश गरी रू.३</w:t>
            </w:r>
            <w:r w:rsidRPr="00417C39">
              <w:rPr>
                <w:rFonts w:ascii="Kokila" w:hAnsi="Kokila" w:cs="Kalimati"/>
                <w:sz w:val="18"/>
                <w:szCs w:val="18"/>
              </w:rPr>
              <w:t>,</w:t>
            </w:r>
            <w:r w:rsidRPr="00417C39">
              <w:rPr>
                <w:rFonts w:ascii="Kokila" w:hAnsi="Kokila" w:cs="Kalimati" w:hint="cs"/>
                <w:sz w:val="18"/>
                <w:szCs w:val="18"/>
                <w:cs/>
              </w:rPr>
              <w:t>०५</w:t>
            </w:r>
            <w:r w:rsidRPr="00417C39">
              <w:rPr>
                <w:rFonts w:ascii="Kokila" w:hAnsi="Kokila" w:cs="Kalimati"/>
                <w:sz w:val="18"/>
                <w:szCs w:val="18"/>
              </w:rPr>
              <w:t>,</w:t>
            </w:r>
            <w:r w:rsidRPr="00417C39">
              <w:rPr>
                <w:rFonts w:ascii="Kokila" w:hAnsi="Kokila" w:cs="Kalimati" w:hint="cs"/>
                <w:sz w:val="18"/>
                <w:szCs w:val="18"/>
                <w:cs/>
              </w:rPr>
              <w:t xml:space="preserve">८१०।२० बढी भुक्तानी लिई आफूले गैरकानूनी लाभ लिई नेपाल सरकारलाई हानि नोक्सानी पुर्याएकोले महेश निर्माण सेवाका प्रोप्राइटर तथा मिति २०७६।५।४ देखि महेश इन्जिनियरिङ एण्ड </w:t>
            </w:r>
            <w:r w:rsidRPr="00417C39">
              <w:rPr>
                <w:rFonts w:ascii="Kokila" w:hAnsi="Kokila" w:cs="Kalimati" w:hint="cs"/>
                <w:sz w:val="18"/>
                <w:szCs w:val="18"/>
                <w:cs/>
              </w:rPr>
              <w:lastRenderedPageBreak/>
              <w:t>बिल्डर्स प्रा. लि. का सञ्चालक ध्रुवप्रसाद उपाध्याय,महेश इन्जिनियरिङ एण्ड बिल्डर्स प्रा. लि. का प्रबन्ध निर्देशक मनोजकुमार खनाल,महेश निर्माण सेवावाट उल्लिखित ठेक्काको निर्माण कार्य गर्न अधिकार पाएका आधिकारिक प्रतिनिधि  प्रकाश भट्टराई र महेश इन्जिनियरिङ एण्ड बिल्डर्स प्रा.लि. बर्दघाट- ४ बर्दघाट नवलपरासीलेभ्रष्टाचार निवारण ऐन</w:t>
            </w:r>
            <w:r w:rsidRPr="00417C39">
              <w:rPr>
                <w:rFonts w:ascii="Kokila" w:hAnsi="Kokila" w:cs="Kalimati"/>
                <w:sz w:val="18"/>
                <w:szCs w:val="18"/>
              </w:rPr>
              <w:t>,</w:t>
            </w:r>
            <w:r w:rsidRPr="00417C39">
              <w:rPr>
                <w:rFonts w:ascii="Kokila" w:hAnsi="Kokila" w:cs="Kalimati" w:hint="cs"/>
                <w:sz w:val="18"/>
                <w:szCs w:val="18"/>
                <w:cs/>
              </w:rPr>
              <w:t xml:space="preserve"> २०५९ को दफा ८</w:t>
            </w:r>
            <w:r w:rsidRPr="00417C39">
              <w:rPr>
                <w:rFonts w:ascii="Kokila" w:hAnsi="Kokila" w:cs="Kalimati"/>
                <w:sz w:val="18"/>
                <w:szCs w:val="18"/>
              </w:rPr>
              <w:t>(</w:t>
            </w:r>
            <w:r w:rsidRPr="00417C39">
              <w:rPr>
                <w:rFonts w:ascii="Kokila" w:hAnsi="Kokila" w:cs="Kalimati" w:hint="cs"/>
                <w:sz w:val="18"/>
                <w:szCs w:val="18"/>
                <w:cs/>
              </w:rPr>
              <w:t>४</w:t>
            </w:r>
            <w:r w:rsidRPr="00417C39">
              <w:rPr>
                <w:rFonts w:ascii="Kokila" w:hAnsi="Kokila" w:cs="Kalimati"/>
                <w:sz w:val="18"/>
                <w:szCs w:val="18"/>
              </w:rPr>
              <w:t>)</w:t>
            </w:r>
            <w:r w:rsidRPr="00417C39">
              <w:rPr>
                <w:rFonts w:ascii="Kokila" w:hAnsi="Kokila" w:cs="Kalimati" w:hint="cs"/>
                <w:sz w:val="18"/>
                <w:szCs w:val="18"/>
                <w:cs/>
              </w:rPr>
              <w:t xml:space="preserve"> बमोजिमको कसूर गरेको भन्ने प्रष्ट देखिरहेको अवस्थामा सो तर्फ अन्देखा गरी भएको फेसला त्रुर्टिपूर्ण भई बदरभागी रहेको छ ।</w:t>
            </w:r>
          </w:p>
          <w:p w:rsidR="00417C39" w:rsidRPr="00417C39" w:rsidRDefault="00417C39" w:rsidP="00671334">
            <w:pPr>
              <w:numPr>
                <w:ilvl w:val="0"/>
                <w:numId w:val="11"/>
              </w:numPr>
              <w:spacing w:after="0" w:line="240" w:lineRule="auto"/>
              <w:ind w:left="342" w:hanging="342"/>
              <w:contextualSpacing/>
              <w:jc w:val="both"/>
              <w:rPr>
                <w:rFonts w:ascii="Kokila" w:hAnsi="Kokila" w:cs="Kalimati"/>
                <w:sz w:val="18"/>
                <w:szCs w:val="18"/>
              </w:rPr>
            </w:pPr>
            <w:r w:rsidRPr="00417C39">
              <w:rPr>
                <w:rFonts w:ascii="Kokila" w:hAnsi="Kokila" w:cs="Kalimati" w:hint="cs"/>
                <w:sz w:val="18"/>
                <w:szCs w:val="18"/>
                <w:cs/>
              </w:rPr>
              <w:t xml:space="preserve">प्रतिवादीहरूमध्ये इन्जिनियर सन्तोषकुमार दासले योजनाको फिल्डमा भएको कार्यको एकिन गरी वास्तविक नापजाँच गर्नु पर्नेमा सो नगरी १० वटा </w:t>
            </w:r>
            <w:r w:rsidRPr="00417C39">
              <w:rPr>
                <w:rFonts w:ascii="Kokila" w:hAnsi="Kokila" w:cs="Kalimati"/>
                <w:sz w:val="18"/>
                <w:szCs w:val="18"/>
              </w:rPr>
              <w:t xml:space="preserve">outlet </w:t>
            </w:r>
            <w:r w:rsidRPr="00417C39">
              <w:rPr>
                <w:rFonts w:ascii="Kokila" w:hAnsi="Kokila" w:cs="Kalimati" w:hint="cs"/>
                <w:sz w:val="18"/>
                <w:szCs w:val="18"/>
                <w:cs/>
              </w:rPr>
              <w:t>समेतको कार्य नै नभएको अवस्थामा सो कार्यसमेत सम्पन्न भएको भनी गलत प्रतिवेदन तयार गरेको र डिभिजन प्रमुख इच्छाकुमार श्रेष्ठले उक्त प्रतिवेदनलाई एकिन गरी प्रमाणित गर्नु पर्नेमा हचुवाको भरमा सही गरी प्रमाणित गरी सोही प्रतिवेदनका आधारमा रकम भुक्तानीसमेत गरेको हुँदा निज प्रतिवादीहरूइच्छाकुमार श्रेष्ठ र सन्तोषकुमार दासलाई भ्रष्टाचार निवारण ऐन २०५९ को दफा १९(२) वमोजिमको कसूरमा</w:t>
            </w:r>
            <w:r w:rsidRPr="00417C39">
              <w:rPr>
                <w:rFonts w:ascii="Kokila" w:hAnsi="Kokila" w:cs="Kalimati"/>
                <w:sz w:val="18"/>
                <w:szCs w:val="18"/>
              </w:rPr>
              <w:t xml:space="preserve"> </w:t>
            </w:r>
            <w:r w:rsidRPr="00417C39">
              <w:rPr>
                <w:rFonts w:ascii="Kokila" w:hAnsi="Kokila" w:cs="Kalimati" w:hint="cs"/>
                <w:sz w:val="18"/>
                <w:szCs w:val="18"/>
                <w:cs/>
              </w:rPr>
              <w:t>सोही ऐनको  दफा १९(२) बमोजिम कैद तथा जरिवाना हुनुपर्नेमा सो तर्फ अन्देखा गरी प्रतिवादीहरुलाई सफाई दिने गरी भएको फैसला त्रुर्टिपूर्ण भई बदरभागी रहेको छ ।</w:t>
            </w:r>
          </w:p>
          <w:p w:rsidR="00417C39" w:rsidRPr="00417C39" w:rsidRDefault="00417C39" w:rsidP="00671334">
            <w:pPr>
              <w:spacing w:after="0" w:line="240" w:lineRule="auto"/>
              <w:ind w:left="630" w:right="-234" w:hanging="450"/>
              <w:contextualSpacing/>
              <w:jc w:val="both"/>
              <w:rPr>
                <w:rFonts w:ascii="Kokila" w:hAnsi="Kokila" w:cs="Kalimati"/>
                <w:b/>
                <w:bCs/>
                <w:sz w:val="18"/>
                <w:szCs w:val="18"/>
              </w:rPr>
            </w:pPr>
            <w:r w:rsidRPr="00417C39">
              <w:rPr>
                <w:rFonts w:ascii="Kokila" w:hAnsi="Kokila" w:cs="Kalimati" w:hint="cs"/>
                <w:b/>
                <w:bCs/>
                <w:sz w:val="18"/>
                <w:szCs w:val="18"/>
                <w:cs/>
              </w:rPr>
              <w:t xml:space="preserve">    प्रस्तुत मुद्दामा उल्लेखित आधार कारण र प्रमाणहरुबाट</w:t>
            </w:r>
            <w:r w:rsidRPr="00417C39">
              <w:rPr>
                <w:rFonts w:ascii="Kokila" w:hAnsi="Kokila" w:cs="Kalimati" w:hint="cs"/>
                <w:b/>
                <w:bCs/>
                <w:sz w:val="18"/>
                <w:szCs w:val="18"/>
                <w:rtl/>
                <w:cs/>
                <w:lang w:bidi="ar-SA"/>
              </w:rPr>
              <w:t xml:space="preserve"> </w:t>
            </w:r>
            <w:r w:rsidRPr="00417C39">
              <w:rPr>
                <w:rFonts w:ascii="Kokila" w:hAnsi="Kokila" w:cs="Kalimati" w:hint="cs"/>
                <w:b/>
                <w:bCs/>
                <w:sz w:val="18"/>
                <w:szCs w:val="18"/>
                <w:cs/>
              </w:rPr>
              <w:t>विशेष अदालत काठमाण्डौबाट प्रतिवादीहरु इच्छाकुमार श्रेष्ठ सन्तोष कुमार दास र अर्जुनकुमार क्षेत्रीलाई आरोप दावीवाट सफाई हुने ठहर गरी भएको प्रस्तुत फैसला त्रुटिपुर्ण देखिएकोले पुनरावेदन गर्नु पर्ने देखिएको।</w:t>
            </w:r>
          </w:p>
          <w:p w:rsidR="006940F1" w:rsidRPr="00942D62" w:rsidRDefault="006940F1" w:rsidP="00671334">
            <w:pPr>
              <w:spacing w:after="0" w:line="240" w:lineRule="auto"/>
              <w:ind w:left="720"/>
              <w:contextualSpacing/>
              <w:jc w:val="both"/>
              <w:rPr>
                <w:rFonts w:ascii="Kokila" w:hAnsi="Kokila" w:cs="Kalimati"/>
                <w:sz w:val="18"/>
                <w:szCs w:val="18"/>
              </w:rPr>
            </w:pPr>
          </w:p>
        </w:tc>
      </w:tr>
    </w:tbl>
    <w:p w:rsidR="00024908" w:rsidRPr="00942D62" w:rsidRDefault="00024908" w:rsidP="006940F1">
      <w:pPr>
        <w:spacing w:line="240" w:lineRule="auto"/>
        <w:rPr>
          <w:rFonts w:ascii="Kokila" w:hAnsi="Kokila" w:cs="Kalimati"/>
          <w:sz w:val="18"/>
          <w:szCs w:val="18"/>
        </w:rPr>
      </w:pPr>
    </w:p>
    <w:sectPr w:rsidR="00024908" w:rsidRPr="00942D62" w:rsidSect="00907CEC">
      <w:headerReference w:type="default" r:id="rId8"/>
      <w:pgSz w:w="15840" w:h="12240" w:orient="landscape"/>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56556" w:rsidRDefault="00856556" w:rsidP="00907CEC">
      <w:pPr>
        <w:spacing w:after="0" w:line="240" w:lineRule="auto"/>
      </w:pPr>
      <w:r>
        <w:separator/>
      </w:r>
    </w:p>
  </w:endnote>
  <w:endnote w:type="continuationSeparator" w:id="0">
    <w:p w:rsidR="00856556" w:rsidRDefault="00856556" w:rsidP="00907CE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Kokila">
    <w:panose1 w:val="020B0604020202020204"/>
    <w:charset w:val="00"/>
    <w:family w:val="swiss"/>
    <w:pitch w:val="variable"/>
    <w:sig w:usb0="00008003" w:usb1="00000000" w:usb2="00000000" w:usb3="00000000" w:csb0="00000001"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Lucida Bright">
    <w:panose1 w:val="02040602050505020304"/>
    <w:charset w:val="00"/>
    <w:family w:val="roman"/>
    <w:pitch w:val="variable"/>
    <w:sig w:usb0="00000003" w:usb1="00000000" w:usb2="00000000" w:usb3="00000000" w:csb0="00000001" w:csb1="00000000"/>
  </w:font>
  <w:font w:name="Mangal">
    <w:altName w:val="Courier New"/>
    <w:panose1 w:val="00000400000000000000"/>
    <w:charset w:val="01"/>
    <w:family w:val="roman"/>
    <w:notTrueType/>
    <w:pitch w:val="variable"/>
    <w:sig w:usb0="00002000" w:usb1="00000000" w:usb2="00000000" w:usb3="00000000" w:csb0="0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56556" w:rsidRDefault="00856556" w:rsidP="00907CEC">
      <w:pPr>
        <w:spacing w:after="0" w:line="240" w:lineRule="auto"/>
      </w:pPr>
      <w:r>
        <w:separator/>
      </w:r>
    </w:p>
  </w:footnote>
  <w:footnote w:type="continuationSeparator" w:id="0">
    <w:p w:rsidR="00856556" w:rsidRDefault="00856556" w:rsidP="00907CE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26A7" w:rsidRDefault="00E926A7" w:rsidP="00E926A7">
    <w:pPr>
      <w:spacing w:after="0"/>
      <w:ind w:left="-360" w:right="-630"/>
      <w:jc w:val="center"/>
      <w:rPr>
        <w:rFonts w:cs="Kalimati"/>
        <w:b/>
        <w:bCs/>
        <w:sz w:val="20"/>
      </w:rPr>
    </w:pPr>
    <w:r w:rsidRPr="00B36EC3">
      <w:rPr>
        <w:rFonts w:cs="Kalimati" w:hint="cs"/>
        <w:b/>
        <w:bCs/>
        <w:sz w:val="20"/>
        <w:cs/>
      </w:rPr>
      <w:t xml:space="preserve">अख्तियार दुरुपयोग अनुसन्धान आयोगबाट मिति </w:t>
    </w:r>
    <w:r>
      <w:rPr>
        <w:rFonts w:cs="Kalimati" w:hint="cs"/>
        <w:b/>
        <w:bCs/>
        <w:sz w:val="20"/>
        <w:cs/>
      </w:rPr>
      <w:t>2081</w:t>
    </w:r>
    <w:r w:rsidRPr="00B36EC3">
      <w:rPr>
        <w:rFonts w:cs="Kalimati" w:hint="cs"/>
        <w:b/>
        <w:bCs/>
        <w:sz w:val="20"/>
        <w:cs/>
      </w:rPr>
      <w:t>/</w:t>
    </w:r>
    <w:r>
      <w:rPr>
        <w:rFonts w:cs="Kalimati" w:hint="cs"/>
        <w:b/>
        <w:bCs/>
        <w:sz w:val="20"/>
        <w:cs/>
      </w:rPr>
      <w:t>12</w:t>
    </w:r>
    <w:r w:rsidRPr="00B36EC3">
      <w:rPr>
        <w:rFonts w:cs="Kalimati" w:hint="cs"/>
        <w:b/>
        <w:bCs/>
        <w:sz w:val="20"/>
        <w:cs/>
      </w:rPr>
      <w:t>/</w:t>
    </w:r>
    <w:r>
      <w:rPr>
        <w:rFonts w:cs="Kalimati" w:hint="cs"/>
        <w:b/>
        <w:bCs/>
        <w:sz w:val="20"/>
        <w:cs/>
      </w:rPr>
      <w:t>2</w:t>
    </w:r>
    <w:r>
      <w:rPr>
        <w:rFonts w:cs="Kalimati" w:hint="cs"/>
        <w:b/>
        <w:bCs/>
        <w:sz w:val="20"/>
        <w:cs/>
      </w:rPr>
      <w:t>५</w:t>
    </w:r>
    <w:r w:rsidRPr="00B36EC3">
      <w:rPr>
        <w:rFonts w:cs="Kalimati" w:hint="cs"/>
        <w:b/>
        <w:bCs/>
        <w:sz w:val="20"/>
        <w:cs/>
      </w:rPr>
      <w:t xml:space="preserve"> गते सर्वोच्च अदालतमा पुन</w:t>
    </w:r>
    <w:r>
      <w:rPr>
        <w:rFonts w:cs="Kalimati" w:hint="cs"/>
        <w:b/>
        <w:bCs/>
        <w:sz w:val="20"/>
        <w:cs/>
      </w:rPr>
      <w:t>रावेदन गरिएको मुद्दाहरुको विवरण</w:t>
    </w:r>
    <w:r w:rsidRPr="00B36EC3">
      <w:rPr>
        <w:rFonts w:cs="Kalimati" w:hint="cs"/>
        <w:b/>
        <w:bCs/>
        <w:sz w:val="20"/>
        <w:cs/>
      </w:rPr>
      <w:t>:-</w:t>
    </w:r>
  </w:p>
  <w:p w:rsidR="00E926A7" w:rsidRDefault="00E926A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B15289"/>
    <w:multiLevelType w:val="hybridMultilevel"/>
    <w:tmpl w:val="18DC1F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AF760F5"/>
    <w:multiLevelType w:val="hybridMultilevel"/>
    <w:tmpl w:val="82B25742"/>
    <w:lvl w:ilvl="0" w:tplc="673865FA">
      <w:start w:val="1"/>
      <w:numFmt w:val="hindiVowels"/>
      <w:lvlText w:val="(%1)"/>
      <w:lvlJc w:val="left"/>
      <w:pPr>
        <w:ind w:left="3510" w:hanging="540"/>
      </w:pPr>
      <w:rPr>
        <w:rFonts w:hint="default"/>
      </w:r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2">
    <w:nsid w:val="1601534F"/>
    <w:multiLevelType w:val="hybridMultilevel"/>
    <w:tmpl w:val="2F6A7D48"/>
    <w:lvl w:ilvl="0" w:tplc="99FE4B7E">
      <w:start w:val="1"/>
      <w:numFmt w:val="hindiVowels"/>
      <w:lvlText w:val="%1."/>
      <w:lvlJc w:val="left"/>
      <w:pPr>
        <w:ind w:left="720" w:hanging="360"/>
      </w:pPr>
      <w:rPr>
        <w:rFonts w:ascii="Kokila" w:eastAsiaTheme="minorEastAsia" w:hAnsi="Kokila" w:cs="Kalimati"/>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6376D12"/>
    <w:multiLevelType w:val="hybridMultilevel"/>
    <w:tmpl w:val="E16A2AF2"/>
    <w:lvl w:ilvl="0" w:tplc="D0388958">
      <w:start w:val="1"/>
      <w:numFmt w:val="hindiVowels"/>
      <w:lvlText w:val="%1."/>
      <w:lvlJc w:val="left"/>
      <w:pPr>
        <w:ind w:left="1080" w:hanging="360"/>
      </w:pPr>
      <w:rPr>
        <w:rFonts w:ascii="Kokila" w:eastAsia="Times New Roman" w:hAnsi="Kokila" w:cs="Kalimati"/>
        <w:b/>
        <w:bCs/>
        <w:sz w:val="22"/>
        <w:szCs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nsid w:val="1C1E59D0"/>
    <w:multiLevelType w:val="hybridMultilevel"/>
    <w:tmpl w:val="1DDA8C9A"/>
    <w:lvl w:ilvl="0" w:tplc="62BE9A0A">
      <w:start w:val="1"/>
      <w:numFmt w:val="hindiVowels"/>
      <w:lvlText w:val="%1)"/>
      <w:lvlJc w:val="left"/>
      <w:pPr>
        <w:ind w:left="720" w:hanging="360"/>
      </w:pPr>
      <w:rPr>
        <w:rFonts w:asciiTheme="minorHAnsi" w:eastAsiaTheme="minorHAnsi" w:hAnsi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2F2149B3"/>
    <w:multiLevelType w:val="hybridMultilevel"/>
    <w:tmpl w:val="42D66F9E"/>
    <w:lvl w:ilvl="0" w:tplc="34B44E88">
      <w:start w:val="1"/>
      <w:numFmt w:val="hindiVowels"/>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6">
    <w:nsid w:val="406C3CFE"/>
    <w:multiLevelType w:val="hybridMultilevel"/>
    <w:tmpl w:val="753875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4881474E"/>
    <w:multiLevelType w:val="hybridMultilevel"/>
    <w:tmpl w:val="779AADA6"/>
    <w:lvl w:ilvl="0" w:tplc="B7C0CF2E">
      <w:start w:val="1"/>
      <w:numFmt w:val="decimal"/>
      <w:lvlText w:val="%1)"/>
      <w:lvlJc w:val="left"/>
      <w:pPr>
        <w:ind w:left="360" w:hanging="360"/>
      </w:pPr>
      <w:rPr>
        <w:rFonts w:ascii="Kalimati" w:hAnsi="Kalimati" w:cs="Kalimati" w:hint="cs"/>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nsid w:val="4EB001FF"/>
    <w:multiLevelType w:val="hybridMultilevel"/>
    <w:tmpl w:val="380C83B0"/>
    <w:lvl w:ilvl="0" w:tplc="5E1E05B2">
      <w:start w:val="1"/>
      <w:numFmt w:val="hindiVowels"/>
      <w:lvlText w:val="%1."/>
      <w:lvlJc w:val="left"/>
      <w:pPr>
        <w:ind w:left="900" w:hanging="360"/>
      </w:pPr>
      <w:rPr>
        <w:rFonts w:ascii="Kokila" w:eastAsia="Times New Roman" w:hAnsi="Kokila" w:cs="Kalimati"/>
        <w:b/>
        <w:bCs/>
        <w:sz w:val="20"/>
        <w:szCs w:val="18"/>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9">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6F3D51AB"/>
    <w:multiLevelType w:val="hybridMultilevel"/>
    <w:tmpl w:val="969A30B0"/>
    <w:lvl w:ilvl="0" w:tplc="ABA8F210">
      <w:start w:val="1"/>
      <w:numFmt w:val="hindiVowels"/>
      <w:lvlText w:val="(%1)"/>
      <w:lvlJc w:val="left"/>
      <w:pPr>
        <w:ind w:left="1080" w:hanging="360"/>
      </w:pPr>
      <w:rPr>
        <w:rFonts w:ascii="Lucida Bright" w:eastAsia="Kalimati" w:hAnsi="Lucida Bright" w:hint="default"/>
        <w:color w:val="auto"/>
        <w:sz w:val="22"/>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9"/>
  </w:num>
  <w:num w:numId="2">
    <w:abstractNumId w:val="6"/>
  </w:num>
  <w:num w:numId="3">
    <w:abstractNumId w:val="2"/>
  </w:num>
  <w:num w:numId="4">
    <w:abstractNumId w:val="0"/>
  </w:num>
  <w:num w:numId="5">
    <w:abstractNumId w:val="4"/>
  </w:num>
  <w:num w:numId="6">
    <w:abstractNumId w:val="1"/>
  </w:num>
  <w:num w:numId="7">
    <w:abstractNumId w:val="7"/>
  </w:num>
  <w:num w:numId="8">
    <w:abstractNumId w:val="10"/>
  </w:num>
  <w:num w:numId="9">
    <w:abstractNumId w:val="3"/>
  </w:num>
  <w:num w:numId="10">
    <w:abstractNumId w:val="5"/>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00B36"/>
    <w:rsid w:val="00024908"/>
    <w:rsid w:val="00073D96"/>
    <w:rsid w:val="00121E58"/>
    <w:rsid w:val="00156FEE"/>
    <w:rsid w:val="00273028"/>
    <w:rsid w:val="00417C39"/>
    <w:rsid w:val="005631C4"/>
    <w:rsid w:val="005851E7"/>
    <w:rsid w:val="00596A90"/>
    <w:rsid w:val="005D69F2"/>
    <w:rsid w:val="005F480D"/>
    <w:rsid w:val="00605BA7"/>
    <w:rsid w:val="00671334"/>
    <w:rsid w:val="00685D1B"/>
    <w:rsid w:val="006940F1"/>
    <w:rsid w:val="0079183A"/>
    <w:rsid w:val="00856556"/>
    <w:rsid w:val="008B239A"/>
    <w:rsid w:val="00907CEC"/>
    <w:rsid w:val="00942D62"/>
    <w:rsid w:val="00A34C85"/>
    <w:rsid w:val="00A54856"/>
    <w:rsid w:val="00B00B36"/>
    <w:rsid w:val="00C921DA"/>
    <w:rsid w:val="00E05BF5"/>
    <w:rsid w:val="00E926A7"/>
    <w:rsid w:val="00EF7D07"/>
    <w:rsid w:val="00F61723"/>
    <w:rsid w:val="00F6312A"/>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07CEC"/>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907CEC"/>
    <w:pPr>
      <w:ind w:left="720"/>
      <w:contextualSpacing/>
    </w:pPr>
    <w:rPr>
      <w:rFonts w:ascii="Calibri" w:eastAsia="Calibri" w:hAnsi="Calibri" w:cs="Mangal"/>
    </w:rPr>
  </w:style>
  <w:style w:type="character" w:customStyle="1" w:styleId="ListParagraphChar">
    <w:name w:val="List Paragraph Char"/>
    <w:link w:val="ListParagraph"/>
    <w:uiPriority w:val="34"/>
    <w:rsid w:val="00907CEC"/>
    <w:rPr>
      <w:rFonts w:ascii="Calibri" w:eastAsia="Calibri" w:hAnsi="Calibri" w:cs="Mangal"/>
    </w:rPr>
  </w:style>
  <w:style w:type="paragraph" w:styleId="Header">
    <w:name w:val="header"/>
    <w:basedOn w:val="Normal"/>
    <w:link w:val="HeaderChar"/>
    <w:uiPriority w:val="99"/>
    <w:unhideWhenUsed/>
    <w:rsid w:val="00907CEC"/>
    <w:pPr>
      <w:tabs>
        <w:tab w:val="center" w:pos="4680"/>
        <w:tab w:val="right" w:pos="9360"/>
      </w:tabs>
      <w:spacing w:after="0" w:line="240" w:lineRule="auto"/>
    </w:pPr>
  </w:style>
  <w:style w:type="character" w:customStyle="1" w:styleId="HeaderChar">
    <w:name w:val="Header Char"/>
    <w:basedOn w:val="DefaultParagraphFont"/>
    <w:link w:val="Header"/>
    <w:uiPriority w:val="99"/>
    <w:rsid w:val="00907CEC"/>
    <w:rPr>
      <w:rFonts w:eastAsiaTheme="minorEastAsia"/>
    </w:rPr>
  </w:style>
  <w:style w:type="paragraph" w:styleId="Footer">
    <w:name w:val="footer"/>
    <w:basedOn w:val="Normal"/>
    <w:link w:val="FooterChar"/>
    <w:uiPriority w:val="99"/>
    <w:unhideWhenUsed/>
    <w:rsid w:val="00907CEC"/>
    <w:pPr>
      <w:tabs>
        <w:tab w:val="center" w:pos="4680"/>
        <w:tab w:val="right" w:pos="9360"/>
      </w:tabs>
      <w:spacing w:after="0" w:line="240" w:lineRule="auto"/>
    </w:pPr>
  </w:style>
  <w:style w:type="character" w:customStyle="1" w:styleId="FooterChar">
    <w:name w:val="Footer Char"/>
    <w:basedOn w:val="DefaultParagraphFont"/>
    <w:link w:val="Footer"/>
    <w:uiPriority w:val="99"/>
    <w:rsid w:val="00907CEC"/>
    <w:rPr>
      <w:rFonts w:eastAsiaTheme="minorEastAsia"/>
    </w:rPr>
  </w:style>
  <w:style w:type="paragraph" w:styleId="BalloonText">
    <w:name w:val="Balloon Text"/>
    <w:basedOn w:val="Normal"/>
    <w:link w:val="BalloonTextChar"/>
    <w:uiPriority w:val="99"/>
    <w:semiHidden/>
    <w:unhideWhenUsed/>
    <w:rsid w:val="00671334"/>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671334"/>
    <w:rPr>
      <w:rFonts w:ascii="Tahoma" w:eastAsiaTheme="minorEastAsia" w:hAnsi="Tahoma" w:cs="Tahoma"/>
      <w:sz w:val="16"/>
      <w:szCs w:val="1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07CEC"/>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907CEC"/>
    <w:pPr>
      <w:ind w:left="720"/>
      <w:contextualSpacing/>
    </w:pPr>
    <w:rPr>
      <w:rFonts w:ascii="Calibri" w:eastAsia="Calibri" w:hAnsi="Calibri" w:cs="Mangal"/>
    </w:rPr>
  </w:style>
  <w:style w:type="character" w:customStyle="1" w:styleId="ListParagraphChar">
    <w:name w:val="List Paragraph Char"/>
    <w:link w:val="ListParagraph"/>
    <w:uiPriority w:val="34"/>
    <w:rsid w:val="00907CEC"/>
    <w:rPr>
      <w:rFonts w:ascii="Calibri" w:eastAsia="Calibri" w:hAnsi="Calibri" w:cs="Mangal"/>
    </w:rPr>
  </w:style>
  <w:style w:type="paragraph" w:styleId="Header">
    <w:name w:val="header"/>
    <w:basedOn w:val="Normal"/>
    <w:link w:val="HeaderChar"/>
    <w:uiPriority w:val="99"/>
    <w:unhideWhenUsed/>
    <w:rsid w:val="00907CEC"/>
    <w:pPr>
      <w:tabs>
        <w:tab w:val="center" w:pos="4680"/>
        <w:tab w:val="right" w:pos="9360"/>
      </w:tabs>
      <w:spacing w:after="0" w:line="240" w:lineRule="auto"/>
    </w:pPr>
  </w:style>
  <w:style w:type="character" w:customStyle="1" w:styleId="HeaderChar">
    <w:name w:val="Header Char"/>
    <w:basedOn w:val="DefaultParagraphFont"/>
    <w:link w:val="Header"/>
    <w:uiPriority w:val="99"/>
    <w:rsid w:val="00907CEC"/>
    <w:rPr>
      <w:rFonts w:eastAsiaTheme="minorEastAsia"/>
    </w:rPr>
  </w:style>
  <w:style w:type="paragraph" w:styleId="Footer">
    <w:name w:val="footer"/>
    <w:basedOn w:val="Normal"/>
    <w:link w:val="FooterChar"/>
    <w:uiPriority w:val="99"/>
    <w:unhideWhenUsed/>
    <w:rsid w:val="00907CEC"/>
    <w:pPr>
      <w:tabs>
        <w:tab w:val="center" w:pos="4680"/>
        <w:tab w:val="right" w:pos="9360"/>
      </w:tabs>
      <w:spacing w:after="0" w:line="240" w:lineRule="auto"/>
    </w:pPr>
  </w:style>
  <w:style w:type="character" w:customStyle="1" w:styleId="FooterChar">
    <w:name w:val="Footer Char"/>
    <w:basedOn w:val="DefaultParagraphFont"/>
    <w:link w:val="Footer"/>
    <w:uiPriority w:val="99"/>
    <w:rsid w:val="00907CEC"/>
    <w:rPr>
      <w:rFonts w:eastAsiaTheme="minorEastAsia"/>
    </w:rPr>
  </w:style>
  <w:style w:type="paragraph" w:styleId="BalloonText">
    <w:name w:val="Balloon Text"/>
    <w:basedOn w:val="Normal"/>
    <w:link w:val="BalloonTextChar"/>
    <w:uiPriority w:val="99"/>
    <w:semiHidden/>
    <w:unhideWhenUsed/>
    <w:rsid w:val="00671334"/>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671334"/>
    <w:rPr>
      <w:rFonts w:ascii="Tahoma" w:eastAsiaTheme="minorEastAsia" w:hAnsi="Tahoma" w:cs="Tahoma"/>
      <w:sz w:val="16"/>
      <w:szCs w:val="1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45</TotalTime>
  <Pages>5</Pages>
  <Words>1737</Words>
  <Characters>9905</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11619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Bishwas Timilsina</dc:creator>
  <cp:lastModifiedBy>Windows User</cp:lastModifiedBy>
  <cp:revision>16</cp:revision>
  <cp:lastPrinted>2025-04-07T11:08:00Z</cp:lastPrinted>
  <dcterms:created xsi:type="dcterms:W3CDTF">2023-09-18T05:41:00Z</dcterms:created>
  <dcterms:modified xsi:type="dcterms:W3CDTF">2025-04-07T11:08:00Z</dcterms:modified>
</cp:coreProperties>
</file>