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4621F9">
        <w:rPr>
          <w:rFonts w:ascii="Kokila" w:hAnsi="Kokila" w:cs="Kokila" w:hint="cs"/>
          <w:sz w:val="36"/>
          <w:szCs w:val="36"/>
          <w:cs/>
        </w:rPr>
        <w:t>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814C0F">
        <w:rPr>
          <w:rFonts w:ascii="Kokila" w:hAnsi="Kokila" w:cs="Kokila" w:hint="cs"/>
          <w:sz w:val="36"/>
          <w:szCs w:val="36"/>
          <w:cs/>
        </w:rPr>
        <w:t>१</w:t>
      </w:r>
      <w:r w:rsidR="000572AF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E81767">
        <w:rPr>
          <w:rFonts w:ascii="Kokila" w:hAnsi="Kokila" w:cs="Kokila" w:hint="cs"/>
          <w:sz w:val="36"/>
          <w:szCs w:val="36"/>
          <w:cs/>
        </w:rPr>
        <w:t>१</w:t>
      </w:r>
      <w:r w:rsidR="002A6649">
        <w:rPr>
          <w:rFonts w:ascii="Kokila" w:hAnsi="Kokila" w:cs="Kokila" w:hint="cs"/>
          <w:sz w:val="36"/>
          <w:szCs w:val="36"/>
          <w:cs/>
        </w:rPr>
        <w:t>५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FB3CCF" w:rsidRPr="00D27A4E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D27A4E">
        <w:rPr>
          <w:rFonts w:ascii="Kokila" w:hAnsi="Kokila" w:cs="Kalimati" w:hint="cs"/>
          <w:b/>
          <w:bCs/>
          <w:sz w:val="24"/>
          <w:szCs w:val="24"/>
          <w:cs/>
        </w:rPr>
        <w:t xml:space="preserve">प्रतिवादी </w:t>
      </w:r>
      <w:r w:rsidR="002A6649">
        <w:rPr>
          <w:rFonts w:ascii="Kokila" w:hAnsi="Kokila" w:cs="Kalimati" w:hint="cs"/>
          <w:b/>
          <w:bCs/>
          <w:sz w:val="24"/>
          <w:szCs w:val="24"/>
          <w:cs/>
        </w:rPr>
        <w:t>देवेन्द्रमणी त्रिपाठीसमेत</w:t>
      </w:r>
      <w:r w:rsidR="00100B47" w:rsidRPr="00D27A4E">
        <w:rPr>
          <w:rFonts w:ascii="Kokila" w:hAnsi="Kokila" w:cs="Kalimati"/>
          <w:b/>
          <w:bCs/>
          <w:color w:val="000000" w:themeColor="text1"/>
          <w:sz w:val="24"/>
          <w:szCs w:val="24"/>
        </w:rPr>
        <w:t xml:space="preserve"> </w:t>
      </w:r>
      <w:r w:rsidR="00100B47" w:rsidRPr="00D27A4E">
        <w:rPr>
          <w:rFonts w:ascii="Kokila" w:hAnsi="Kokila" w:cs="Kalimati" w:hint="cs"/>
          <w:b/>
          <w:bCs/>
          <w:sz w:val="24"/>
          <w:szCs w:val="24"/>
          <w:cs/>
        </w:rPr>
        <w:t>रहेको भ्रष्टाचार मुद्दामा</w:t>
      </w:r>
      <w:r w:rsidR="00100B47" w:rsidRPr="00D27A4E">
        <w:rPr>
          <w:rFonts w:ascii="Kokila" w:hAnsi="Kokila" w:cs="Kalimati"/>
          <w:b/>
          <w:bCs/>
          <w:sz w:val="24"/>
          <w:szCs w:val="24"/>
          <w:cs/>
        </w:rPr>
        <w:t xml:space="preserve"> विशेष अदालतबाट भएको </w:t>
      </w:r>
      <w:r w:rsidR="00100B47" w:rsidRPr="002A6649">
        <w:rPr>
          <w:rFonts w:ascii="Kokila" w:hAnsi="Kokila" w:cs="Kalimati"/>
          <w:b/>
          <w:bCs/>
          <w:sz w:val="24"/>
          <w:szCs w:val="24"/>
          <w:u w:val="single"/>
          <w:cs/>
        </w:rPr>
        <w:t>फैसलाउपर आ</w:t>
      </w:r>
      <w:r w:rsidR="00100B47" w:rsidRPr="00D27A4E">
        <w:rPr>
          <w:rFonts w:ascii="Kokila" w:hAnsi="Kokila" w:cs="Kalimati"/>
          <w:b/>
          <w:bCs/>
          <w:sz w:val="24"/>
          <w:szCs w:val="24"/>
          <w:u w:val="single"/>
          <w:cs/>
        </w:rPr>
        <w:t>योगलाई</w:t>
      </w:r>
      <w:r w:rsidR="00100B47" w:rsidRPr="00D27A4E">
        <w:rPr>
          <w:rFonts w:ascii="Kokila" w:hAnsi="Kokila" w:cs="Kalimati" w:hint="cs"/>
          <w:b/>
          <w:bCs/>
          <w:sz w:val="24"/>
          <w:szCs w:val="24"/>
          <w:u w:val="single"/>
          <w:cs/>
        </w:rPr>
        <w:t xml:space="preserve"> </w:t>
      </w:r>
      <w:r w:rsidR="00100B47" w:rsidRPr="00D27A4E">
        <w:rPr>
          <w:rFonts w:ascii="Kokila" w:hAnsi="Kokila" w:cs="Kalimati"/>
          <w:b/>
          <w:bCs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2A6649" w:rsidRDefault="002A6649" w:rsidP="002A6649">
      <w:pPr>
        <w:spacing w:after="0" w:line="240" w:lineRule="auto"/>
        <w:ind w:right="180"/>
        <w:contextualSpacing/>
        <w:jc w:val="both"/>
        <w:rPr>
          <w:rFonts w:eastAsia="Times New Roman" w:cs="Kalimati" w:hint="cs"/>
          <w:szCs w:val="22"/>
        </w:rPr>
      </w:pPr>
      <w:r w:rsidRPr="008646EA">
        <w:rPr>
          <w:rFonts w:eastAsia="Times New Roman" w:cs="Kalimati" w:hint="cs"/>
          <w:szCs w:val="22"/>
          <w:cs/>
        </w:rPr>
        <w:t>अख्तियार दुरुपयोग अनुसन्धान आयोगबाट:</w:t>
      </w:r>
    </w:p>
    <w:p w:rsidR="002A6649" w:rsidRDefault="002A6649" w:rsidP="002A6649">
      <w:pPr>
        <w:spacing w:after="0" w:line="240" w:lineRule="auto"/>
        <w:jc w:val="both"/>
        <w:rPr>
          <w:rFonts w:eastAsia="Times New Roman" w:cs="Kalimati" w:hint="cs"/>
          <w:szCs w:val="22"/>
        </w:rPr>
      </w:pPr>
      <w:r w:rsidRPr="00B60D8F">
        <w:rPr>
          <w:rFonts w:ascii="Kokila" w:hAnsi="Kokila" w:cs="Kalimati" w:hint="cs"/>
          <w:b/>
          <w:bCs/>
          <w:szCs w:val="22"/>
          <w:cs/>
        </w:rPr>
        <w:t xml:space="preserve">प्रतिवादीहरु </w:t>
      </w:r>
      <w:r w:rsidRPr="00B60D8F">
        <w:rPr>
          <w:rFonts w:ascii="Kokila" w:hAnsi="Kokila" w:cs="Kalimati"/>
          <w:b/>
          <w:bCs/>
          <w:szCs w:val="22"/>
          <w:cs/>
        </w:rPr>
        <w:t>तत्काल</w:t>
      </w:r>
      <w:r w:rsidRPr="00B60D8F">
        <w:rPr>
          <w:rFonts w:ascii="Kokila" w:hAnsi="Kokila" w:cs="Kalimati" w:hint="cs"/>
          <w:b/>
          <w:bCs/>
          <w:szCs w:val="22"/>
          <w:cs/>
        </w:rPr>
        <w:t>ी</w:t>
      </w:r>
      <w:r w:rsidRPr="00B60D8F">
        <w:rPr>
          <w:rFonts w:ascii="Kokila" w:hAnsi="Kokila" w:cs="Kalimati"/>
          <w:b/>
          <w:bCs/>
          <w:szCs w:val="22"/>
          <w:cs/>
        </w:rPr>
        <w:t>न प्रधानाध्यापक देवेन्द्र</w:t>
      </w:r>
      <w:r>
        <w:rPr>
          <w:rFonts w:ascii="Kokila" w:hAnsi="Kokila" w:cs="Kalimati"/>
          <w:b/>
          <w:bCs/>
          <w:szCs w:val="22"/>
          <w:cs/>
        </w:rPr>
        <w:t>मण</w:t>
      </w:r>
      <w:r>
        <w:rPr>
          <w:rFonts w:ascii="Kokila" w:hAnsi="Kokila" w:cs="Kalimati" w:hint="cs"/>
          <w:b/>
          <w:bCs/>
          <w:szCs w:val="22"/>
          <w:cs/>
        </w:rPr>
        <w:t>ी</w:t>
      </w:r>
      <w:r w:rsidRPr="00B60D8F">
        <w:rPr>
          <w:rFonts w:ascii="Kokila" w:hAnsi="Kokila" w:cs="Kalimati"/>
          <w:b/>
          <w:bCs/>
          <w:szCs w:val="22"/>
          <w:cs/>
        </w:rPr>
        <w:t xml:space="preserve"> त्रिपाठी र लेखापाल/कार्यालय सहायक असर्फी यादव</w:t>
      </w:r>
      <w:r>
        <w:rPr>
          <w:rFonts w:ascii="Kokila" w:hAnsi="Kokila" w:cs="Kalimati" w:hint="cs"/>
          <w:szCs w:val="22"/>
          <w:cs/>
        </w:rPr>
        <w:t xml:space="preserve">लाई </w:t>
      </w:r>
      <w:r w:rsidRPr="00B60D8F">
        <w:rPr>
          <w:rFonts w:ascii="Kokila" w:hAnsi="Kokila" w:cs="Kalimati"/>
          <w:szCs w:val="22"/>
          <w:cs/>
        </w:rPr>
        <w:t>भ्रष्टाचार निवारण ऐन २०५९ को दफा १७ बमोजिमको कसुर</w:t>
      </w:r>
      <w:r>
        <w:rPr>
          <w:rFonts w:ascii="Kokila" w:hAnsi="Kokila" w:cs="Kalimati" w:hint="cs"/>
          <w:szCs w:val="22"/>
          <w:cs/>
        </w:rPr>
        <w:t>मा</w:t>
      </w:r>
      <w:r w:rsidRPr="00B60D8F">
        <w:rPr>
          <w:rFonts w:ascii="Kokila" w:hAnsi="Kokila" w:cs="Kalimati"/>
          <w:szCs w:val="22"/>
          <w:cs/>
        </w:rPr>
        <w:t xml:space="preserve"> भ्रष्टाचार निवारण ऐन २०५९ को दफा १७ले निर्देश गरे बमोजिम ऐ</w:t>
      </w:r>
      <w:r>
        <w:rPr>
          <w:rFonts w:ascii="Kokila" w:hAnsi="Kokila" w:cs="Kalimati" w:hint="cs"/>
          <w:szCs w:val="22"/>
          <w:cs/>
        </w:rPr>
        <w:t>.</w:t>
      </w:r>
      <w:r w:rsidRPr="00B60D8F">
        <w:rPr>
          <w:rFonts w:ascii="Kokila" w:hAnsi="Kokila" w:cs="Kalimati"/>
          <w:szCs w:val="22"/>
          <w:cs/>
        </w:rPr>
        <w:t>ऐनको दफा ३</w:t>
      </w:r>
      <w:r>
        <w:rPr>
          <w:rFonts w:ascii="Kokila" w:hAnsi="Kokila" w:cs="Kalimati" w:hint="cs"/>
          <w:szCs w:val="22"/>
          <w:cs/>
        </w:rPr>
        <w:t xml:space="preserve"> </w:t>
      </w:r>
      <w:r w:rsidRPr="00B60D8F">
        <w:rPr>
          <w:rFonts w:ascii="Kokila" w:hAnsi="Kokila" w:cs="Kalimati"/>
          <w:szCs w:val="22"/>
          <w:cs/>
        </w:rPr>
        <w:t>को उपदफा (</w:t>
      </w:r>
      <w:bookmarkStart w:id="0" w:name="_GoBack"/>
      <w:bookmarkEnd w:id="0"/>
      <w:r w:rsidRPr="00B60D8F">
        <w:rPr>
          <w:rFonts w:ascii="Kokila" w:hAnsi="Kokila" w:cs="Kalimati"/>
          <w:szCs w:val="22"/>
          <w:cs/>
        </w:rPr>
        <w:t>१)</w:t>
      </w:r>
      <w:r>
        <w:rPr>
          <w:rFonts w:ascii="Kokila" w:hAnsi="Kokila" w:cs="Kalimati" w:hint="cs"/>
          <w:szCs w:val="22"/>
          <w:cs/>
        </w:rPr>
        <w:t xml:space="preserve"> </w:t>
      </w:r>
      <w:r w:rsidRPr="00B60D8F">
        <w:rPr>
          <w:rFonts w:ascii="Kokila" w:hAnsi="Kokila" w:cs="Kalimati"/>
          <w:szCs w:val="22"/>
          <w:cs/>
        </w:rPr>
        <w:t>को खण्ड (ङ)बमोजिम रु.७</w:t>
      </w:r>
      <w:r w:rsidRPr="00B60D8F">
        <w:rPr>
          <w:rFonts w:ascii="Kokila" w:hAnsi="Kokila" w:cs="Kalimati"/>
          <w:szCs w:val="22"/>
        </w:rPr>
        <w:t>,</w:t>
      </w:r>
      <w:r w:rsidRPr="00B60D8F">
        <w:rPr>
          <w:rFonts w:ascii="Kokila" w:hAnsi="Kokila" w:cs="Kalimati"/>
          <w:szCs w:val="22"/>
          <w:cs/>
        </w:rPr>
        <w:t>८२</w:t>
      </w:r>
      <w:r w:rsidRPr="00B60D8F">
        <w:rPr>
          <w:rFonts w:ascii="Kokila" w:hAnsi="Kokila" w:cs="Kalimati"/>
          <w:szCs w:val="22"/>
        </w:rPr>
        <w:t>,</w:t>
      </w:r>
      <w:r w:rsidRPr="00B60D8F">
        <w:rPr>
          <w:rFonts w:ascii="Kokila" w:hAnsi="Kokila" w:cs="Kalimati"/>
          <w:szCs w:val="22"/>
          <w:cs/>
        </w:rPr>
        <w:t>६५१।६० विगो कायम गरी सजाय हुन र ऐ</w:t>
      </w:r>
      <w:r>
        <w:rPr>
          <w:rFonts w:ascii="Kokila" w:hAnsi="Kokila" w:cs="Kalimati" w:hint="cs"/>
          <w:szCs w:val="22"/>
          <w:cs/>
        </w:rPr>
        <w:t>.</w:t>
      </w:r>
      <w:r w:rsidRPr="00B60D8F">
        <w:rPr>
          <w:rFonts w:ascii="Kokila" w:hAnsi="Kokila" w:cs="Kalimati"/>
          <w:szCs w:val="22"/>
          <w:cs/>
        </w:rPr>
        <w:t>ऐनको दफा १७ बमोजिम बिगो असुल उपर हुन</w:t>
      </w:r>
      <w:r>
        <w:rPr>
          <w:rFonts w:ascii="Kokila" w:hAnsi="Kokila" w:cs="Kalimati" w:hint="cs"/>
          <w:szCs w:val="22"/>
          <w:cs/>
        </w:rPr>
        <w:t>,</w:t>
      </w:r>
      <w:r w:rsidRPr="00B60D8F">
        <w:rPr>
          <w:rFonts w:ascii="Kokila" w:hAnsi="Kokila" w:cs="Kalimati"/>
          <w:szCs w:val="22"/>
          <w:cs/>
        </w:rPr>
        <w:t xml:space="preserve"> </w:t>
      </w:r>
    </w:p>
    <w:p w:rsidR="002A6649" w:rsidRPr="00AB0444" w:rsidRDefault="002A6649" w:rsidP="002A6649">
      <w:pPr>
        <w:spacing w:after="0" w:line="240" w:lineRule="auto"/>
        <w:ind w:right="180"/>
        <w:contextualSpacing/>
        <w:jc w:val="both"/>
        <w:rPr>
          <w:rFonts w:eastAsia="Times New Roman" w:cs="Kalimati"/>
          <w:szCs w:val="22"/>
        </w:rPr>
      </w:pPr>
      <w:r w:rsidRPr="00AB0444">
        <w:rPr>
          <w:rFonts w:ascii="Kokila" w:hAnsi="Kokila" w:cs="Kalimati" w:hint="cs"/>
          <w:szCs w:val="22"/>
          <w:cs/>
        </w:rPr>
        <w:t>विशेष अदालत</w:t>
      </w:r>
      <w:r w:rsidRPr="00AB0444">
        <w:rPr>
          <w:rFonts w:ascii="Kokila" w:hAnsi="Kokila" w:cs="Kalimati"/>
          <w:szCs w:val="22"/>
        </w:rPr>
        <w:t xml:space="preserve">, </w:t>
      </w:r>
      <w:r w:rsidRPr="00AB0444">
        <w:rPr>
          <w:rFonts w:ascii="Kokila" w:hAnsi="Kokila" w:cs="Kalimati" w:hint="cs"/>
          <w:szCs w:val="22"/>
          <w:cs/>
        </w:rPr>
        <w:t xml:space="preserve">काठमाडौंमा आरोपपत्र दायर </w:t>
      </w:r>
      <w:r>
        <w:rPr>
          <w:rFonts w:ascii="Kokila" w:hAnsi="Kokila" w:cs="Kalimati" w:hint="cs"/>
          <w:szCs w:val="22"/>
          <w:cs/>
        </w:rPr>
        <w:t>गरी</w:t>
      </w:r>
      <w:r w:rsidRPr="00AB0444">
        <w:rPr>
          <w:rFonts w:ascii="Kokila" w:hAnsi="Kokila" w:cs="Kalimati" w:hint="cs"/>
          <w:szCs w:val="22"/>
          <w:cs/>
        </w:rPr>
        <w:t xml:space="preserve">एकोमा विशेष अदालतले निम्न आधारमा मिति </w:t>
      </w:r>
      <w:r w:rsidRPr="00AB0444">
        <w:rPr>
          <w:rFonts w:ascii="Kokila" w:hAnsi="Kokila" w:cs="Kalimati" w:hint="cs"/>
          <w:szCs w:val="22"/>
          <w:cs/>
          <w:lang w:bidi="hi-IN"/>
        </w:rPr>
        <w:t>२०</w:t>
      </w:r>
      <w:r w:rsidRPr="00AB0444">
        <w:rPr>
          <w:rFonts w:ascii="Kokila" w:hAnsi="Kokila" w:cs="Kalimati" w:hint="cs"/>
          <w:szCs w:val="22"/>
          <w:cs/>
        </w:rPr>
        <w:t>8</w:t>
      </w:r>
      <w:r>
        <w:rPr>
          <w:rFonts w:ascii="Kokila" w:hAnsi="Kokila" w:cs="Kalimati" w:hint="cs"/>
          <w:szCs w:val="22"/>
          <w:cs/>
        </w:rPr>
        <w:t>०</w:t>
      </w:r>
      <w:r w:rsidRPr="00AB0444">
        <w:rPr>
          <w:rFonts w:ascii="Kokila" w:hAnsi="Kokila" w:cs="Kalimati" w:hint="cs"/>
          <w:szCs w:val="22"/>
          <w:cs/>
          <w:lang w:bidi="hi-IN"/>
        </w:rPr>
        <w:t>।</w:t>
      </w:r>
      <w:r>
        <w:rPr>
          <w:rFonts w:ascii="Kokila" w:hAnsi="Kokila" w:cs="Kalimati" w:hint="cs"/>
          <w:szCs w:val="22"/>
          <w:cs/>
        </w:rPr>
        <w:t>११</w:t>
      </w:r>
      <w:r w:rsidRPr="00AB0444">
        <w:rPr>
          <w:rFonts w:ascii="Kokila" w:hAnsi="Kokila" w:cs="Kalimati" w:hint="cs"/>
          <w:szCs w:val="22"/>
          <w:cs/>
          <w:lang w:bidi="hi-IN"/>
        </w:rPr>
        <w:t>।</w:t>
      </w:r>
      <w:r>
        <w:rPr>
          <w:rFonts w:ascii="Kokila" w:hAnsi="Kokila" w:cs="Kalimati" w:hint="cs"/>
          <w:szCs w:val="22"/>
          <w:cs/>
        </w:rPr>
        <w:t>२२</w:t>
      </w:r>
      <w:r w:rsidRPr="00AB0444">
        <w:rPr>
          <w:rFonts w:ascii="Kokila" w:hAnsi="Kokila" w:cs="Kalimati" w:hint="cs"/>
          <w:szCs w:val="22"/>
          <w:cs/>
        </w:rPr>
        <w:t xml:space="preserve"> को फैसलाबाट</w:t>
      </w:r>
      <w:r>
        <w:rPr>
          <w:rFonts w:ascii="Kokila" w:hAnsi="Kokila" w:cs="Kalimati" w:hint="cs"/>
          <w:szCs w:val="22"/>
          <w:cs/>
        </w:rPr>
        <w:t xml:space="preserve"> </w:t>
      </w:r>
      <w:r w:rsidRPr="00AB0444">
        <w:rPr>
          <w:rFonts w:ascii="Kokila" w:hAnsi="Kokila" w:cs="Kalimati" w:hint="cs"/>
          <w:szCs w:val="22"/>
          <w:cs/>
        </w:rPr>
        <w:t>सफाई दिएको-:</w:t>
      </w:r>
      <w:r w:rsidRPr="00AB0444">
        <w:rPr>
          <w:rFonts w:ascii="Kokila" w:hAnsi="Kokila" w:cs="Kalimati"/>
          <w:szCs w:val="22"/>
        </w:rPr>
        <w:t> </w:t>
      </w:r>
    </w:p>
    <w:p w:rsidR="002A6649" w:rsidRPr="00B60D8F" w:rsidRDefault="002A6649" w:rsidP="002A6649">
      <w:pPr>
        <w:pStyle w:val="ListParagraph"/>
        <w:numPr>
          <w:ilvl w:val="0"/>
          <w:numId w:val="25"/>
        </w:numPr>
        <w:spacing w:after="0" w:line="240" w:lineRule="auto"/>
        <w:ind w:right="540"/>
        <w:jc w:val="both"/>
        <w:rPr>
          <w:rFonts w:ascii="Kokila" w:hAnsi="Kokila" w:cs="Kalimati"/>
          <w:szCs w:val="22"/>
        </w:rPr>
      </w:pPr>
      <w:r w:rsidRPr="00B60D8F">
        <w:rPr>
          <w:rFonts w:ascii="Kokila" w:hAnsi="Kokila" w:cs="Kalimati" w:hint="cs"/>
          <w:szCs w:val="22"/>
          <w:cs/>
        </w:rPr>
        <w:t>प्रतिवादीहरुले रकम निकासा गरी ब्यक्तिगत रुपमा लिए खाएको भन्ने नदेखिएको।</w:t>
      </w:r>
    </w:p>
    <w:p w:rsidR="002A6649" w:rsidRPr="00B60D8F" w:rsidRDefault="002A6649" w:rsidP="002A6649">
      <w:pPr>
        <w:pStyle w:val="ListParagraph"/>
        <w:numPr>
          <w:ilvl w:val="0"/>
          <w:numId w:val="25"/>
        </w:numPr>
        <w:spacing w:after="0" w:line="240" w:lineRule="auto"/>
        <w:ind w:right="540"/>
        <w:jc w:val="both"/>
        <w:rPr>
          <w:rFonts w:ascii="Kokila" w:hAnsi="Kokila" w:cs="Kalimati"/>
          <w:szCs w:val="22"/>
        </w:rPr>
      </w:pPr>
      <w:r w:rsidRPr="00B60D8F">
        <w:rPr>
          <w:rFonts w:ascii="Kokila" w:hAnsi="Kokila" w:cs="Kalimati" w:hint="cs"/>
          <w:szCs w:val="22"/>
          <w:cs/>
        </w:rPr>
        <w:t xml:space="preserve">प्रतिवादीहरुको बदनियतपूर्वक विद्यालयको रकम हिनामिना गरेको भन्न </w:t>
      </w:r>
      <w:r>
        <w:rPr>
          <w:rFonts w:ascii="Kokila" w:hAnsi="Kokila" w:cs="Kalimati" w:hint="cs"/>
          <w:szCs w:val="22"/>
          <w:cs/>
        </w:rPr>
        <w:t>न</w:t>
      </w:r>
      <w:r w:rsidRPr="00B60D8F">
        <w:rPr>
          <w:rFonts w:ascii="Kokila" w:hAnsi="Kokila" w:cs="Kalimati" w:hint="cs"/>
          <w:szCs w:val="22"/>
          <w:cs/>
        </w:rPr>
        <w:t>मिल्ने।</w:t>
      </w:r>
    </w:p>
    <w:p w:rsidR="002A6649" w:rsidRPr="00B60D8F" w:rsidRDefault="002A6649" w:rsidP="002A6649">
      <w:pPr>
        <w:pStyle w:val="ListParagraph"/>
        <w:numPr>
          <w:ilvl w:val="0"/>
          <w:numId w:val="25"/>
        </w:numPr>
        <w:spacing w:after="0" w:line="240" w:lineRule="auto"/>
        <w:jc w:val="both"/>
        <w:rPr>
          <w:rFonts w:ascii="Kokila" w:hAnsi="Kokila" w:cs="Kalimati"/>
          <w:szCs w:val="22"/>
        </w:rPr>
      </w:pPr>
      <w:r w:rsidRPr="00B60D8F">
        <w:rPr>
          <w:rFonts w:ascii="Kokila" w:hAnsi="Kokila" w:cs="Kalimati"/>
          <w:szCs w:val="22"/>
          <w:cs/>
        </w:rPr>
        <w:t>प्रतिवादीहरु उपरको आरोपदावी शंकारहित तवरमा पुष्टि हुन</w:t>
      </w:r>
      <w:r w:rsidRPr="00B60D8F">
        <w:rPr>
          <w:rFonts w:ascii="Kokila" w:hAnsi="Kokila" w:cs="Kalimati" w:hint="cs"/>
          <w:szCs w:val="22"/>
          <w:cs/>
        </w:rPr>
        <w:t xml:space="preserve"> सक्ने अवस्था नदेखिएको ।</w:t>
      </w:r>
    </w:p>
    <w:p w:rsidR="002A6649" w:rsidRPr="00AB0444" w:rsidRDefault="002A6649" w:rsidP="002A6649">
      <w:pPr>
        <w:spacing w:after="0" w:line="240" w:lineRule="auto"/>
        <w:contextualSpacing/>
        <w:jc w:val="both"/>
        <w:rPr>
          <w:rFonts w:ascii="Times New Roman" w:eastAsia="Times New Roman" w:hAnsi="Times New Roman" w:cs="Kalimati"/>
          <w:szCs w:val="22"/>
        </w:rPr>
      </w:pPr>
      <w:r w:rsidRPr="00AB0444">
        <w:rPr>
          <w:rFonts w:ascii="Kokila" w:hAnsi="Kokila" w:cs="Kalimati" w:hint="cs"/>
          <w:szCs w:val="22"/>
          <w:cs/>
        </w:rPr>
        <w:t>विशेष अदालतको उपरोक्त फैसलाउपर</w:t>
      </w:r>
      <w:r w:rsidRPr="00AB0444">
        <w:rPr>
          <w:rFonts w:ascii="Kokila" w:hAnsi="Kokila" w:cs="Kalimati"/>
          <w:szCs w:val="22"/>
          <w:cs/>
        </w:rPr>
        <w:t xml:space="preserve"> </w:t>
      </w:r>
      <w:r w:rsidRPr="00AB0444">
        <w:rPr>
          <w:rFonts w:ascii="Kokila" w:hAnsi="Kokila" w:cs="Kalimati" w:hint="cs"/>
          <w:szCs w:val="22"/>
          <w:cs/>
        </w:rPr>
        <w:t>आयोगलाई चित्त नबुझी देहायबमोजिमका आधार लिई</w:t>
      </w:r>
      <w:r w:rsidRPr="00AB0444">
        <w:rPr>
          <w:rFonts w:ascii="Kokila" w:hAnsi="Kokila" w:cs="Kalimati"/>
          <w:szCs w:val="22"/>
          <w:cs/>
        </w:rPr>
        <w:t xml:space="preserve"> सम्मानित सर्वोच्च अदालतमा मिति </w:t>
      </w:r>
      <w:r w:rsidRPr="00AB0444">
        <w:rPr>
          <w:rFonts w:ascii="Kokila" w:hAnsi="Kokila" w:cs="Kalimati" w:hint="cs"/>
          <w:szCs w:val="22"/>
          <w:cs/>
        </w:rPr>
        <w:t>२०८१।१२।१</w:t>
      </w:r>
      <w:r>
        <w:rPr>
          <w:rFonts w:ascii="Kokila" w:hAnsi="Kokila" w:cs="Kalimati" w:hint="cs"/>
          <w:szCs w:val="22"/>
          <w:cs/>
        </w:rPr>
        <w:t>५</w:t>
      </w:r>
      <w:r w:rsidRPr="00AB0444">
        <w:rPr>
          <w:rFonts w:ascii="Kokila" w:hAnsi="Kokila" w:cs="Kalimati"/>
          <w:szCs w:val="22"/>
          <w:cs/>
        </w:rPr>
        <w:t xml:space="preserve"> मा पुनरावेदन </w:t>
      </w:r>
      <w:r>
        <w:rPr>
          <w:rFonts w:ascii="Kokila" w:hAnsi="Kokila" w:cs="Kalimati"/>
          <w:szCs w:val="22"/>
          <w:cs/>
        </w:rPr>
        <w:t>गरी</w:t>
      </w:r>
      <w:r w:rsidRPr="00AB0444">
        <w:rPr>
          <w:rFonts w:ascii="Kokila" w:hAnsi="Kokila" w:cs="Kalimati"/>
          <w:szCs w:val="22"/>
          <w:cs/>
        </w:rPr>
        <w:t>एको छ</w:t>
      </w:r>
      <w:r w:rsidRPr="00AB0444">
        <w:rPr>
          <w:rFonts w:ascii="Kokila" w:hAnsi="Kokila" w:cs="Kalimati" w:hint="cs"/>
          <w:szCs w:val="22"/>
          <w:cs/>
        </w:rPr>
        <w:t>ः-</w:t>
      </w:r>
    </w:p>
    <w:p w:rsidR="002A6649" w:rsidRPr="00AB0444" w:rsidRDefault="002A6649" w:rsidP="002A6649">
      <w:pPr>
        <w:tabs>
          <w:tab w:val="left" w:pos="270"/>
          <w:tab w:val="left" w:pos="3726"/>
        </w:tabs>
        <w:spacing w:after="0" w:line="240" w:lineRule="auto"/>
        <w:ind w:left="270"/>
        <w:contextualSpacing/>
        <w:jc w:val="center"/>
        <w:rPr>
          <w:rFonts w:ascii="Kokila" w:hAnsi="Kokila" w:cs="Kalimati"/>
          <w:szCs w:val="22"/>
        </w:rPr>
      </w:pPr>
      <w:r w:rsidRPr="00AB0444">
        <w:rPr>
          <w:rFonts w:ascii="Kokila" w:hAnsi="Kokila" w:cs="Kalimati" w:hint="cs"/>
          <w:b/>
          <w:bCs/>
          <w:szCs w:val="22"/>
          <w:u w:val="single"/>
          <w:cs/>
        </w:rPr>
        <w:t>देहाय</w:t>
      </w:r>
      <w:r w:rsidRPr="00AB0444">
        <w:rPr>
          <w:rFonts w:ascii="Kokila" w:hAnsi="Kokila" w:cs="Kalimati"/>
          <w:szCs w:val="22"/>
        </w:rPr>
        <w:t>:</w:t>
      </w:r>
    </w:p>
    <w:p w:rsidR="002A6649" w:rsidRPr="00B60D8F" w:rsidRDefault="002A6649" w:rsidP="002A6649">
      <w:pPr>
        <w:pStyle w:val="ListParagraph"/>
        <w:numPr>
          <w:ilvl w:val="0"/>
          <w:numId w:val="26"/>
        </w:numPr>
        <w:tabs>
          <w:tab w:val="left" w:pos="3726"/>
          <w:tab w:val="center" w:pos="8640"/>
        </w:tabs>
        <w:spacing w:after="0" w:line="240" w:lineRule="auto"/>
        <w:jc w:val="both"/>
        <w:rPr>
          <w:rFonts w:ascii="Times New Roman" w:eastAsia="Times New Roman" w:hAnsi="Times New Roman" w:cs="Kalimati"/>
          <w:szCs w:val="22"/>
        </w:rPr>
      </w:pPr>
      <w:r w:rsidRPr="00B60D8F">
        <w:rPr>
          <w:rFonts w:ascii="Times New Roman" w:eastAsia="Times New Roman" w:hAnsi="Times New Roman" w:cs="Kalimati"/>
          <w:szCs w:val="22"/>
          <w:cs/>
        </w:rPr>
        <w:t>अनिरुद्र माध्यमिक विद्यालयको</w:t>
      </w:r>
      <w:r>
        <w:rPr>
          <w:rFonts w:ascii="Times New Roman" w:eastAsia="Times New Roman" w:hAnsi="Times New Roman" w:cs="Kalimati" w:hint="cs"/>
          <w:szCs w:val="22"/>
          <w:cs/>
        </w:rPr>
        <w:t xml:space="preserve"> </w:t>
      </w:r>
      <w:r w:rsidRPr="00B60D8F">
        <w:rPr>
          <w:rFonts w:ascii="Times New Roman" w:eastAsia="Times New Roman" w:hAnsi="Times New Roman" w:cs="Kalimati"/>
          <w:szCs w:val="22"/>
          <w:cs/>
        </w:rPr>
        <w:t>विज्ञान प्रयोगशाला निर्माण नगरेको तथा खर्च भएको भनिएको रु</w:t>
      </w:r>
      <w:r>
        <w:rPr>
          <w:rFonts w:ascii="Times New Roman" w:eastAsia="Times New Roman" w:hAnsi="Times New Roman" w:cs="Kalimati" w:hint="cs"/>
          <w:szCs w:val="22"/>
          <w:cs/>
        </w:rPr>
        <w:t>.</w:t>
      </w:r>
      <w:r w:rsidRPr="00B60D8F">
        <w:rPr>
          <w:rFonts w:ascii="Times New Roman" w:eastAsia="Times New Roman" w:hAnsi="Times New Roman" w:cs="Kalimati"/>
          <w:szCs w:val="22"/>
          <w:cs/>
        </w:rPr>
        <w:t>४८</w:t>
      </w:r>
      <w:r w:rsidRPr="00B60D8F">
        <w:rPr>
          <w:rFonts w:ascii="Times New Roman" w:eastAsia="Times New Roman" w:hAnsi="Times New Roman" w:cs="Kalimati"/>
          <w:szCs w:val="22"/>
        </w:rPr>
        <w:t>,</w:t>
      </w:r>
      <w:r w:rsidRPr="00B60D8F">
        <w:rPr>
          <w:rFonts w:ascii="Times New Roman" w:eastAsia="Times New Roman" w:hAnsi="Times New Roman" w:cs="Kalimati"/>
          <w:szCs w:val="22"/>
          <w:cs/>
        </w:rPr>
        <w:t>३७</w:t>
      </w:r>
      <w:r w:rsidRPr="00B60D8F">
        <w:rPr>
          <w:rFonts w:ascii="Times New Roman" w:eastAsia="Times New Roman" w:hAnsi="Times New Roman" w:cs="Kalimati"/>
          <w:szCs w:val="22"/>
        </w:rPr>
        <w:t>,</w:t>
      </w:r>
      <w:r w:rsidRPr="00B60D8F">
        <w:rPr>
          <w:rFonts w:ascii="Times New Roman" w:eastAsia="Times New Roman" w:hAnsi="Times New Roman" w:cs="Kalimati"/>
          <w:szCs w:val="22"/>
          <w:cs/>
        </w:rPr>
        <w:t>९३०।-</w:t>
      </w:r>
      <w:r>
        <w:rPr>
          <w:rFonts w:ascii="Times New Roman" w:eastAsia="Times New Roman" w:hAnsi="Times New Roman" w:cs="Kalimati" w:hint="cs"/>
          <w:szCs w:val="22"/>
          <w:cs/>
        </w:rPr>
        <w:t xml:space="preserve"> </w:t>
      </w:r>
      <w:r w:rsidRPr="00B60D8F">
        <w:rPr>
          <w:rFonts w:ascii="Times New Roman" w:eastAsia="Times New Roman" w:hAnsi="Times New Roman" w:cs="Kalimati"/>
          <w:szCs w:val="22"/>
          <w:cs/>
        </w:rPr>
        <w:t xml:space="preserve">रकम विद्यालय भवनमा समेत प्रयोग भएको भन्ने </w:t>
      </w:r>
      <w:r>
        <w:rPr>
          <w:rFonts w:ascii="Times New Roman" w:eastAsia="Times New Roman" w:hAnsi="Times New Roman" w:cs="Kalimati" w:hint="cs"/>
          <w:szCs w:val="22"/>
          <w:cs/>
        </w:rPr>
        <w:t>नदेखिएको</w:t>
      </w:r>
      <w:r w:rsidRPr="00B60D8F">
        <w:rPr>
          <w:rFonts w:ascii="Times New Roman" w:eastAsia="Times New Roman" w:hAnsi="Times New Roman" w:cs="Kalimati"/>
          <w:szCs w:val="22"/>
          <w:cs/>
        </w:rPr>
        <w:t xml:space="preserve"> अवस्थामा प्रमाण ऐन २०३१ को दफा २४ र दफा ५४ विपरित हुने गरी भएको फैसला </w:t>
      </w:r>
      <w:r>
        <w:rPr>
          <w:rFonts w:ascii="Times New Roman" w:eastAsia="Times New Roman" w:hAnsi="Times New Roman" w:cs="Kalimati" w:hint="cs"/>
          <w:szCs w:val="22"/>
          <w:cs/>
        </w:rPr>
        <w:t>त्रुटिपूर्ण रहेको</w:t>
      </w:r>
      <w:r w:rsidRPr="00B60D8F">
        <w:rPr>
          <w:rFonts w:ascii="Times New Roman" w:eastAsia="Times New Roman" w:hAnsi="Times New Roman" w:cs="Kalimati"/>
          <w:szCs w:val="22"/>
          <w:cs/>
        </w:rPr>
        <w:t>।</w:t>
      </w:r>
    </w:p>
    <w:p w:rsidR="002A6649" w:rsidRPr="00B60D8F" w:rsidRDefault="002A6649" w:rsidP="002A6649">
      <w:pPr>
        <w:pStyle w:val="ListParagraph"/>
        <w:numPr>
          <w:ilvl w:val="0"/>
          <w:numId w:val="26"/>
        </w:numPr>
        <w:tabs>
          <w:tab w:val="left" w:pos="3726"/>
          <w:tab w:val="center" w:pos="8640"/>
        </w:tabs>
        <w:spacing w:after="0" w:line="240" w:lineRule="auto"/>
        <w:jc w:val="both"/>
        <w:rPr>
          <w:rFonts w:ascii="Times New Roman" w:eastAsia="Times New Roman" w:hAnsi="Times New Roman" w:cs="Kalimati"/>
          <w:szCs w:val="22"/>
        </w:rPr>
      </w:pPr>
      <w:r w:rsidRPr="00B60D8F">
        <w:rPr>
          <w:rFonts w:ascii="Times New Roman" w:eastAsia="Times New Roman" w:hAnsi="Times New Roman" w:cs="Kalimati" w:hint="cs"/>
          <w:szCs w:val="22"/>
          <w:cs/>
        </w:rPr>
        <w:t>यशोधरा</w:t>
      </w:r>
      <w:r w:rsidRPr="00B60D8F">
        <w:rPr>
          <w:rFonts w:ascii="Times New Roman" w:eastAsia="Times New Roman" w:hAnsi="Times New Roman" w:cs="Kalimati"/>
          <w:szCs w:val="22"/>
          <w:cs/>
        </w:rPr>
        <w:t xml:space="preserve"> </w:t>
      </w:r>
      <w:r w:rsidRPr="00B60D8F">
        <w:rPr>
          <w:rFonts w:ascii="Times New Roman" w:eastAsia="Times New Roman" w:hAnsi="Times New Roman" w:cs="Kalimati" w:hint="cs"/>
          <w:szCs w:val="22"/>
          <w:cs/>
        </w:rPr>
        <w:t>गाउँपालिका</w:t>
      </w:r>
      <w:r w:rsidRPr="00B60D8F">
        <w:rPr>
          <w:rFonts w:ascii="Times New Roman" w:eastAsia="Times New Roman" w:hAnsi="Times New Roman" w:cs="Kalimati"/>
          <w:szCs w:val="22"/>
        </w:rPr>
        <w:t xml:space="preserve">, </w:t>
      </w:r>
      <w:r w:rsidRPr="00B60D8F">
        <w:rPr>
          <w:rFonts w:ascii="Times New Roman" w:eastAsia="Times New Roman" w:hAnsi="Times New Roman" w:cs="Kalimati"/>
          <w:szCs w:val="22"/>
          <w:cs/>
        </w:rPr>
        <w:t xml:space="preserve">कपिलवस्तुबाट आ.व. ०७५/०७६ को स्वीकृत कार्यक्रम </w:t>
      </w:r>
      <w:r>
        <w:rPr>
          <w:rFonts w:ascii="Times New Roman" w:eastAsia="Times New Roman" w:hAnsi="Times New Roman" w:cs="Kalimati" w:hint="cs"/>
          <w:szCs w:val="22"/>
          <w:cs/>
        </w:rPr>
        <w:t xml:space="preserve">अनुसार </w:t>
      </w:r>
      <w:r w:rsidRPr="00B60D8F">
        <w:rPr>
          <w:rFonts w:ascii="Times New Roman" w:eastAsia="Times New Roman" w:hAnsi="Times New Roman" w:cs="Kalimati"/>
          <w:szCs w:val="22"/>
          <w:cs/>
        </w:rPr>
        <w:t>विज्ञान प्रयोगशाला व्यवस्थापनको लागि रु.६</w:t>
      </w:r>
      <w:r w:rsidRPr="00B60D8F">
        <w:rPr>
          <w:rFonts w:ascii="Times New Roman" w:eastAsia="Times New Roman" w:hAnsi="Times New Roman" w:cs="Kalimati"/>
          <w:szCs w:val="22"/>
        </w:rPr>
        <w:t>,</w:t>
      </w:r>
      <w:r w:rsidRPr="00B60D8F">
        <w:rPr>
          <w:rFonts w:ascii="Times New Roman" w:eastAsia="Times New Roman" w:hAnsi="Times New Roman" w:cs="Kalimati"/>
          <w:szCs w:val="22"/>
          <w:cs/>
        </w:rPr>
        <w:t>५०</w:t>
      </w:r>
      <w:r w:rsidRPr="00B60D8F">
        <w:rPr>
          <w:rFonts w:ascii="Times New Roman" w:eastAsia="Times New Roman" w:hAnsi="Times New Roman" w:cs="Kalimati"/>
          <w:szCs w:val="22"/>
        </w:rPr>
        <w:t>,</w:t>
      </w:r>
      <w:r w:rsidRPr="00B60D8F">
        <w:rPr>
          <w:rFonts w:ascii="Times New Roman" w:eastAsia="Times New Roman" w:hAnsi="Times New Roman" w:cs="Kalimati"/>
          <w:szCs w:val="22"/>
          <w:cs/>
        </w:rPr>
        <w:t xml:space="preserve">०००।- विद्यालयको खातामा </w:t>
      </w:r>
      <w:r>
        <w:rPr>
          <w:rFonts w:ascii="Times New Roman" w:eastAsia="Times New Roman" w:hAnsi="Times New Roman" w:cs="Kalimati" w:hint="cs"/>
          <w:szCs w:val="22"/>
          <w:cs/>
        </w:rPr>
        <w:t>निकासा भएको</w:t>
      </w:r>
      <w:r w:rsidRPr="00B60D8F">
        <w:rPr>
          <w:rFonts w:ascii="Times New Roman" w:eastAsia="Times New Roman" w:hAnsi="Times New Roman" w:cs="Kalimati"/>
          <w:szCs w:val="22"/>
          <w:cs/>
        </w:rPr>
        <w:t xml:space="preserve"> </w:t>
      </w:r>
      <w:r>
        <w:rPr>
          <w:rFonts w:ascii="Times New Roman" w:eastAsia="Times New Roman" w:hAnsi="Times New Roman" w:cs="Kalimati" w:hint="cs"/>
          <w:szCs w:val="22"/>
          <w:cs/>
        </w:rPr>
        <w:t>र रकम</w:t>
      </w:r>
      <w:r w:rsidRPr="00B60D8F">
        <w:rPr>
          <w:rFonts w:ascii="Times New Roman" w:eastAsia="Times New Roman" w:hAnsi="Times New Roman" w:cs="Kalimati"/>
          <w:szCs w:val="22"/>
          <w:cs/>
        </w:rPr>
        <w:t xml:space="preserve"> निकासा भइसकेपछि</w:t>
      </w:r>
      <w:r>
        <w:rPr>
          <w:rFonts w:ascii="Times New Roman" w:eastAsia="Times New Roman" w:hAnsi="Times New Roman" w:cs="Kalimati"/>
          <w:szCs w:val="22"/>
          <w:cs/>
        </w:rPr>
        <w:t xml:space="preserve"> उक्त विद्यालयका तत्काल</w:t>
      </w:r>
      <w:r>
        <w:rPr>
          <w:rFonts w:ascii="Times New Roman" w:eastAsia="Times New Roman" w:hAnsi="Times New Roman" w:cs="Kalimati" w:hint="cs"/>
          <w:szCs w:val="22"/>
          <w:cs/>
        </w:rPr>
        <w:t>ी</w:t>
      </w:r>
      <w:r w:rsidRPr="00B60D8F">
        <w:rPr>
          <w:rFonts w:ascii="Times New Roman" w:eastAsia="Times New Roman" w:hAnsi="Times New Roman" w:cs="Kalimati"/>
          <w:szCs w:val="22"/>
          <w:cs/>
        </w:rPr>
        <w:t xml:space="preserve">न प्रधानाध्यापकले स्पष्ट आधार </w:t>
      </w:r>
      <w:r>
        <w:rPr>
          <w:rFonts w:ascii="Times New Roman" w:eastAsia="Times New Roman" w:hAnsi="Times New Roman" w:cs="Kalimati" w:hint="cs"/>
          <w:szCs w:val="22"/>
          <w:cs/>
        </w:rPr>
        <w:t xml:space="preserve"> र </w:t>
      </w:r>
      <w:r w:rsidRPr="00B60D8F">
        <w:rPr>
          <w:rFonts w:ascii="Times New Roman" w:eastAsia="Times New Roman" w:hAnsi="Times New Roman" w:cs="Kalimati"/>
          <w:szCs w:val="22"/>
          <w:cs/>
        </w:rPr>
        <w:t xml:space="preserve">विद्यालय व्यवस्थापन समितिको निर्णय </w:t>
      </w:r>
      <w:r>
        <w:rPr>
          <w:rFonts w:ascii="Times New Roman" w:eastAsia="Times New Roman" w:hAnsi="Times New Roman" w:cs="Kalimati" w:hint="cs"/>
          <w:szCs w:val="22"/>
          <w:cs/>
        </w:rPr>
        <w:t xml:space="preserve">बिना </w:t>
      </w:r>
      <w:r w:rsidRPr="00B60D8F">
        <w:rPr>
          <w:rFonts w:ascii="Times New Roman" w:eastAsia="Times New Roman" w:hAnsi="Times New Roman" w:cs="Kalimati"/>
          <w:szCs w:val="22"/>
          <w:cs/>
        </w:rPr>
        <w:t>खर्च गरेको देखिरहेको अवस्थामा प्रतिवादीहरुलाई आरोपदाबी</w:t>
      </w:r>
      <w:r>
        <w:rPr>
          <w:rFonts w:ascii="Times New Roman" w:eastAsia="Times New Roman" w:hAnsi="Times New Roman" w:cs="Kalimati" w:hint="cs"/>
          <w:szCs w:val="22"/>
          <w:cs/>
        </w:rPr>
        <w:t>बाट</w:t>
      </w:r>
      <w:r w:rsidRPr="00B60D8F">
        <w:rPr>
          <w:rFonts w:ascii="Times New Roman" w:eastAsia="Times New Roman" w:hAnsi="Times New Roman" w:cs="Kalimati"/>
          <w:szCs w:val="22"/>
          <w:cs/>
        </w:rPr>
        <w:t xml:space="preserve"> सफाई दिने गरी भएको फैसला </w:t>
      </w:r>
      <w:r>
        <w:rPr>
          <w:rFonts w:ascii="Times New Roman" w:eastAsia="Times New Roman" w:hAnsi="Times New Roman" w:cs="Kalimati" w:hint="cs"/>
          <w:szCs w:val="22"/>
          <w:cs/>
        </w:rPr>
        <w:t>त्रुटिपूर्ण रहेको।</w:t>
      </w:r>
    </w:p>
    <w:p w:rsidR="002A6649" w:rsidRPr="00B60D8F" w:rsidRDefault="002A6649" w:rsidP="002A6649">
      <w:pPr>
        <w:pStyle w:val="ListParagraph"/>
        <w:numPr>
          <w:ilvl w:val="0"/>
          <w:numId w:val="26"/>
        </w:numPr>
        <w:tabs>
          <w:tab w:val="left" w:pos="3726"/>
          <w:tab w:val="center" w:pos="8640"/>
        </w:tabs>
        <w:spacing w:after="0" w:line="240" w:lineRule="auto"/>
        <w:jc w:val="both"/>
        <w:rPr>
          <w:rFonts w:ascii="Times New Roman" w:eastAsia="Times New Roman" w:hAnsi="Times New Roman" w:cs="Kalimati" w:hint="cs"/>
          <w:szCs w:val="22"/>
        </w:rPr>
      </w:pPr>
      <w:r w:rsidRPr="00B60D8F">
        <w:rPr>
          <w:rFonts w:ascii="Times New Roman" w:eastAsia="Times New Roman" w:hAnsi="Times New Roman" w:cs="Kalimati" w:hint="cs"/>
          <w:szCs w:val="22"/>
          <w:cs/>
        </w:rPr>
        <w:t>प्रतिवादी</w:t>
      </w:r>
      <w:r w:rsidRPr="00B60D8F">
        <w:rPr>
          <w:rFonts w:ascii="Times New Roman" w:eastAsia="Times New Roman" w:hAnsi="Times New Roman" w:cs="Kalimati"/>
          <w:szCs w:val="22"/>
          <w:cs/>
        </w:rPr>
        <w:t xml:space="preserve"> </w:t>
      </w:r>
      <w:r w:rsidRPr="00B60D8F">
        <w:rPr>
          <w:rFonts w:ascii="Times New Roman" w:eastAsia="Times New Roman" w:hAnsi="Times New Roman" w:cs="Kalimati" w:hint="cs"/>
          <w:szCs w:val="22"/>
          <w:cs/>
        </w:rPr>
        <w:t>देवेन्द्रमणी</w:t>
      </w:r>
      <w:r>
        <w:rPr>
          <w:rFonts w:ascii="Times New Roman" w:eastAsia="Times New Roman" w:hAnsi="Times New Roman" w:cs="Kalimati" w:hint="cs"/>
          <w:szCs w:val="22"/>
          <w:cs/>
        </w:rPr>
        <w:t xml:space="preserve"> त्रिपाठी</w:t>
      </w:r>
      <w:r w:rsidRPr="00B60D8F">
        <w:rPr>
          <w:rFonts w:ascii="Times New Roman" w:eastAsia="Times New Roman" w:hAnsi="Times New Roman" w:cs="Kalimati" w:hint="cs"/>
          <w:szCs w:val="22"/>
          <w:cs/>
        </w:rPr>
        <w:t>को</w:t>
      </w:r>
      <w:r w:rsidRPr="00B60D8F">
        <w:rPr>
          <w:rFonts w:ascii="Times New Roman" w:eastAsia="Times New Roman" w:hAnsi="Times New Roman" w:cs="Kalimati"/>
          <w:szCs w:val="22"/>
          <w:cs/>
        </w:rPr>
        <w:t xml:space="preserve"> </w:t>
      </w:r>
      <w:r w:rsidRPr="00B60D8F">
        <w:rPr>
          <w:rFonts w:ascii="Times New Roman" w:eastAsia="Times New Roman" w:hAnsi="Times New Roman" w:cs="Kalimati" w:hint="cs"/>
          <w:szCs w:val="22"/>
          <w:cs/>
        </w:rPr>
        <w:t>अनुसन्धानको</w:t>
      </w:r>
      <w:r w:rsidRPr="00B60D8F">
        <w:rPr>
          <w:rFonts w:ascii="Times New Roman" w:eastAsia="Times New Roman" w:hAnsi="Times New Roman" w:cs="Kalimati"/>
          <w:szCs w:val="22"/>
          <w:cs/>
        </w:rPr>
        <w:t xml:space="preserve"> </w:t>
      </w:r>
      <w:r w:rsidRPr="00B60D8F">
        <w:rPr>
          <w:rFonts w:ascii="Times New Roman" w:eastAsia="Times New Roman" w:hAnsi="Times New Roman" w:cs="Kalimati" w:hint="cs"/>
          <w:szCs w:val="22"/>
          <w:cs/>
        </w:rPr>
        <w:t>बयानको</w:t>
      </w:r>
      <w:r w:rsidRPr="00B60D8F">
        <w:rPr>
          <w:rFonts w:ascii="Times New Roman" w:eastAsia="Times New Roman" w:hAnsi="Times New Roman" w:cs="Kalimati"/>
          <w:szCs w:val="22"/>
          <w:cs/>
        </w:rPr>
        <w:t xml:space="preserve"> </w:t>
      </w:r>
      <w:r>
        <w:rPr>
          <w:rFonts w:ascii="Times New Roman" w:eastAsia="Times New Roman" w:hAnsi="Times New Roman" w:cs="Kalimati" w:hint="cs"/>
          <w:szCs w:val="22"/>
          <w:cs/>
        </w:rPr>
        <w:t>क्रममा</w:t>
      </w:r>
      <w:r w:rsidRPr="00B60D8F">
        <w:rPr>
          <w:rFonts w:ascii="Times New Roman" w:eastAsia="Times New Roman" w:hAnsi="Times New Roman" w:cs="Kalimati"/>
          <w:szCs w:val="22"/>
          <w:cs/>
        </w:rPr>
        <w:t xml:space="preserve"> </w:t>
      </w:r>
      <w:r w:rsidRPr="00B60D8F">
        <w:rPr>
          <w:rFonts w:ascii="Times New Roman" w:eastAsia="Times New Roman" w:hAnsi="Times New Roman" w:cs="Kalimati" w:hint="cs"/>
          <w:szCs w:val="22"/>
          <w:cs/>
        </w:rPr>
        <w:t>विज्ञान</w:t>
      </w:r>
      <w:r w:rsidRPr="00B60D8F">
        <w:rPr>
          <w:rFonts w:ascii="Times New Roman" w:eastAsia="Times New Roman" w:hAnsi="Times New Roman" w:cs="Kalimati"/>
          <w:szCs w:val="22"/>
          <w:cs/>
        </w:rPr>
        <w:t xml:space="preserve"> </w:t>
      </w:r>
      <w:r w:rsidRPr="00B60D8F">
        <w:rPr>
          <w:rFonts w:ascii="Times New Roman" w:eastAsia="Times New Roman" w:hAnsi="Times New Roman" w:cs="Kalimati" w:hint="cs"/>
          <w:szCs w:val="22"/>
          <w:cs/>
        </w:rPr>
        <w:t>प्रयोगशालामा</w:t>
      </w:r>
      <w:r w:rsidRPr="00B60D8F">
        <w:rPr>
          <w:rFonts w:ascii="Times New Roman" w:eastAsia="Times New Roman" w:hAnsi="Times New Roman" w:cs="Kalimati"/>
          <w:szCs w:val="22"/>
          <w:cs/>
        </w:rPr>
        <w:t xml:space="preserve"> </w:t>
      </w:r>
      <w:r w:rsidRPr="00B60D8F">
        <w:rPr>
          <w:rFonts w:ascii="Times New Roman" w:eastAsia="Times New Roman" w:hAnsi="Times New Roman" w:cs="Kalimati" w:hint="cs"/>
          <w:szCs w:val="22"/>
          <w:cs/>
        </w:rPr>
        <w:t>खर्च</w:t>
      </w:r>
      <w:r w:rsidRPr="00B60D8F">
        <w:rPr>
          <w:rFonts w:ascii="Times New Roman" w:eastAsia="Times New Roman" w:hAnsi="Times New Roman" w:cs="Kalimati"/>
          <w:szCs w:val="22"/>
          <w:cs/>
        </w:rPr>
        <w:t xml:space="preserve"> </w:t>
      </w:r>
      <w:r w:rsidRPr="00B60D8F">
        <w:rPr>
          <w:rFonts w:ascii="Times New Roman" w:eastAsia="Times New Roman" w:hAnsi="Times New Roman" w:cs="Kalimati" w:hint="cs"/>
          <w:szCs w:val="22"/>
          <w:cs/>
        </w:rPr>
        <w:t>भएको</w:t>
      </w:r>
      <w:r w:rsidRPr="00B60D8F">
        <w:rPr>
          <w:rFonts w:ascii="Times New Roman" w:eastAsia="Times New Roman" w:hAnsi="Times New Roman" w:cs="Kalimati"/>
          <w:szCs w:val="22"/>
          <w:cs/>
        </w:rPr>
        <w:t xml:space="preserve"> </w:t>
      </w:r>
      <w:r w:rsidRPr="00B60D8F">
        <w:rPr>
          <w:rFonts w:ascii="Times New Roman" w:eastAsia="Times New Roman" w:hAnsi="Times New Roman" w:cs="Kalimati" w:hint="cs"/>
          <w:szCs w:val="22"/>
          <w:cs/>
        </w:rPr>
        <w:t>छैन</w:t>
      </w:r>
      <w:r w:rsidRPr="00B60D8F">
        <w:rPr>
          <w:rFonts w:ascii="Times New Roman" w:eastAsia="Times New Roman" w:hAnsi="Times New Roman" w:cs="Kalimati"/>
          <w:szCs w:val="22"/>
          <w:cs/>
        </w:rPr>
        <w:t xml:space="preserve"> </w:t>
      </w:r>
      <w:r w:rsidRPr="00B60D8F">
        <w:rPr>
          <w:rFonts w:ascii="Times New Roman" w:eastAsia="Times New Roman" w:hAnsi="Times New Roman" w:cs="Kalimati" w:hint="cs"/>
          <w:szCs w:val="22"/>
          <w:cs/>
        </w:rPr>
        <w:t>भनी</w:t>
      </w:r>
      <w:r w:rsidRPr="00B60D8F">
        <w:rPr>
          <w:rFonts w:ascii="Times New Roman" w:eastAsia="Times New Roman" w:hAnsi="Times New Roman" w:cs="Kalimati"/>
          <w:szCs w:val="22"/>
          <w:cs/>
        </w:rPr>
        <w:t xml:space="preserve"> </w:t>
      </w:r>
      <w:r w:rsidRPr="00B60D8F">
        <w:rPr>
          <w:rFonts w:ascii="Times New Roman" w:eastAsia="Times New Roman" w:hAnsi="Times New Roman" w:cs="Kalimati" w:hint="cs"/>
          <w:szCs w:val="22"/>
          <w:cs/>
        </w:rPr>
        <w:t>स्वीकार</w:t>
      </w:r>
      <w:r w:rsidRPr="00B60D8F">
        <w:rPr>
          <w:rFonts w:ascii="Times New Roman" w:eastAsia="Times New Roman" w:hAnsi="Times New Roman" w:cs="Kalimati"/>
          <w:szCs w:val="22"/>
          <w:cs/>
        </w:rPr>
        <w:t xml:space="preserve"> </w:t>
      </w:r>
      <w:r w:rsidRPr="00B60D8F">
        <w:rPr>
          <w:rFonts w:ascii="Times New Roman" w:eastAsia="Times New Roman" w:hAnsi="Times New Roman" w:cs="Kalimati" w:hint="cs"/>
          <w:szCs w:val="22"/>
          <w:cs/>
        </w:rPr>
        <w:t>गरेको</w:t>
      </w:r>
      <w:r>
        <w:rPr>
          <w:rFonts w:ascii="Times New Roman" w:eastAsia="Times New Roman" w:hAnsi="Times New Roman" w:cs="Kalimati" w:hint="cs"/>
          <w:szCs w:val="22"/>
          <w:cs/>
        </w:rPr>
        <w:t>।</w:t>
      </w:r>
      <w:r w:rsidRPr="00B60D8F">
        <w:rPr>
          <w:rFonts w:ascii="Times New Roman" w:eastAsia="Times New Roman" w:hAnsi="Times New Roman" w:cs="Kalimati"/>
          <w:szCs w:val="22"/>
          <w:cs/>
        </w:rPr>
        <w:t xml:space="preserve"> </w:t>
      </w:r>
      <w:r w:rsidRPr="00B60D8F">
        <w:rPr>
          <w:rFonts w:ascii="Times New Roman" w:eastAsia="Times New Roman" w:hAnsi="Times New Roman" w:cs="Kalimati" w:hint="cs"/>
          <w:szCs w:val="22"/>
          <w:cs/>
        </w:rPr>
        <w:t>भवन</w:t>
      </w:r>
      <w:r w:rsidRPr="00B60D8F">
        <w:rPr>
          <w:rFonts w:ascii="Times New Roman" w:eastAsia="Times New Roman" w:hAnsi="Times New Roman" w:cs="Kalimati"/>
          <w:szCs w:val="22"/>
          <w:cs/>
        </w:rPr>
        <w:t xml:space="preserve"> </w:t>
      </w:r>
      <w:r w:rsidRPr="00B60D8F">
        <w:rPr>
          <w:rFonts w:ascii="Times New Roman" w:eastAsia="Times New Roman" w:hAnsi="Times New Roman" w:cs="Kalimati" w:hint="cs"/>
          <w:szCs w:val="22"/>
          <w:cs/>
        </w:rPr>
        <w:t>नि</w:t>
      </w:r>
      <w:r w:rsidRPr="00B60D8F">
        <w:rPr>
          <w:rFonts w:ascii="Times New Roman" w:eastAsia="Times New Roman" w:hAnsi="Times New Roman" w:cs="Kalimati"/>
          <w:szCs w:val="22"/>
          <w:cs/>
        </w:rPr>
        <w:t>र्माण</w:t>
      </w:r>
      <w:r>
        <w:rPr>
          <w:rFonts w:ascii="Times New Roman" w:eastAsia="Times New Roman" w:hAnsi="Times New Roman" w:cs="Kalimati" w:hint="cs"/>
          <w:szCs w:val="22"/>
          <w:cs/>
        </w:rPr>
        <w:t>मा</w:t>
      </w:r>
      <w:r w:rsidRPr="00B60D8F">
        <w:rPr>
          <w:rFonts w:ascii="Times New Roman" w:eastAsia="Times New Roman" w:hAnsi="Times New Roman" w:cs="Kalimati"/>
          <w:szCs w:val="22"/>
          <w:cs/>
        </w:rPr>
        <w:t xml:space="preserve"> खर्च</w:t>
      </w:r>
      <w:r>
        <w:rPr>
          <w:rFonts w:ascii="Times New Roman" w:eastAsia="Times New Roman" w:hAnsi="Times New Roman" w:cs="Kalimati" w:hint="cs"/>
          <w:szCs w:val="22"/>
          <w:cs/>
        </w:rPr>
        <w:t xml:space="preserve"> भएको रकम</w:t>
      </w:r>
      <w:r w:rsidRPr="00B60D8F">
        <w:rPr>
          <w:rFonts w:ascii="Times New Roman" w:eastAsia="Times New Roman" w:hAnsi="Times New Roman" w:cs="Kalimati"/>
          <w:szCs w:val="22"/>
          <w:cs/>
        </w:rPr>
        <w:t xml:space="preserve"> मध्ये रु. ७</w:t>
      </w:r>
      <w:r w:rsidRPr="00B60D8F">
        <w:rPr>
          <w:rFonts w:ascii="Times New Roman" w:eastAsia="Times New Roman" w:hAnsi="Times New Roman" w:cs="Kalimati"/>
          <w:szCs w:val="22"/>
        </w:rPr>
        <w:t>,</w:t>
      </w:r>
      <w:r w:rsidRPr="00B60D8F">
        <w:rPr>
          <w:rFonts w:ascii="Times New Roman" w:eastAsia="Times New Roman" w:hAnsi="Times New Roman" w:cs="Kalimati"/>
          <w:szCs w:val="22"/>
          <w:cs/>
        </w:rPr>
        <w:t>८२</w:t>
      </w:r>
      <w:r w:rsidRPr="00B60D8F">
        <w:rPr>
          <w:rFonts w:ascii="Times New Roman" w:eastAsia="Times New Roman" w:hAnsi="Times New Roman" w:cs="Kalimati"/>
          <w:szCs w:val="22"/>
        </w:rPr>
        <w:t>,</w:t>
      </w:r>
      <w:r w:rsidRPr="00B60D8F">
        <w:rPr>
          <w:rFonts w:ascii="Times New Roman" w:eastAsia="Times New Roman" w:hAnsi="Times New Roman" w:cs="Kalimati"/>
          <w:szCs w:val="22"/>
          <w:cs/>
        </w:rPr>
        <w:t>६५१।६०</w:t>
      </w:r>
      <w:r>
        <w:rPr>
          <w:rFonts w:ascii="Times New Roman" w:eastAsia="Times New Roman" w:hAnsi="Times New Roman" w:cs="Kalimati" w:hint="cs"/>
          <w:szCs w:val="22"/>
          <w:cs/>
        </w:rPr>
        <w:t xml:space="preserve"> </w:t>
      </w:r>
      <w:r w:rsidRPr="00B60D8F">
        <w:rPr>
          <w:rFonts w:ascii="Times New Roman" w:eastAsia="Times New Roman" w:hAnsi="Times New Roman" w:cs="Kalimati"/>
          <w:szCs w:val="22"/>
          <w:cs/>
        </w:rPr>
        <w:t xml:space="preserve">को औचित्य पुष्टि गर्न नसकेको हुँदा प्रतिबादीहरुले हिनामिना गरेको बिगो निजहरुबाटै असुल उपर गरी  सजाय गर्नुपर्नेमा अन्देखा गरी भएको फैसला </w:t>
      </w:r>
      <w:r>
        <w:rPr>
          <w:rFonts w:ascii="Times New Roman" w:eastAsia="Times New Roman" w:hAnsi="Times New Roman" w:cs="Kalimati" w:hint="cs"/>
          <w:szCs w:val="22"/>
          <w:cs/>
        </w:rPr>
        <w:t>त्रुटिपूर्ण रहेको।</w:t>
      </w:r>
    </w:p>
    <w:p w:rsidR="00FD6744" w:rsidRPr="00615201" w:rsidRDefault="00FD6744" w:rsidP="00DF697E">
      <w:pPr>
        <w:pStyle w:val="ListParagraph"/>
        <w:spacing w:after="0" w:line="240" w:lineRule="auto"/>
        <w:ind w:left="522" w:right="-90"/>
        <w:jc w:val="both"/>
        <w:rPr>
          <w:rFonts w:ascii="Kokila" w:hAnsi="Kokila" w:cs="Kalimati"/>
          <w:sz w:val="24"/>
          <w:szCs w:val="24"/>
        </w:rPr>
      </w:pPr>
    </w:p>
    <w:p w:rsidR="00DC07FF" w:rsidRPr="0061520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61520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615201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615201">
        <w:rPr>
          <w:rFonts w:ascii="Kokila" w:hAnsi="Kokila" w:cs="Kalimati" w:hint="cs"/>
          <w:sz w:val="24"/>
          <w:szCs w:val="24"/>
          <w:cs/>
        </w:rPr>
        <w:tab/>
      </w:r>
      <w:r w:rsidRPr="00615201">
        <w:rPr>
          <w:rFonts w:ascii="Kokila" w:hAnsi="Kokila" w:cs="Kalimati" w:hint="cs"/>
          <w:sz w:val="24"/>
          <w:szCs w:val="24"/>
          <w:cs/>
        </w:rPr>
        <w:tab/>
      </w:r>
      <w:r w:rsidRPr="00615201">
        <w:rPr>
          <w:rFonts w:ascii="Kokila" w:hAnsi="Kokila" w:cs="Kalimati" w:hint="cs"/>
          <w:sz w:val="24"/>
          <w:szCs w:val="24"/>
          <w:cs/>
        </w:rPr>
        <w:tab/>
      </w:r>
      <w:r w:rsidRPr="00615201">
        <w:rPr>
          <w:rFonts w:ascii="Kokila" w:hAnsi="Kokila" w:cs="Kalimati" w:hint="cs"/>
          <w:sz w:val="24"/>
          <w:szCs w:val="24"/>
          <w:cs/>
        </w:rPr>
        <w:tab/>
      </w:r>
      <w:r w:rsidRPr="00615201">
        <w:rPr>
          <w:rFonts w:ascii="Kokila" w:hAnsi="Kokila" w:cs="Kalimati" w:hint="cs"/>
          <w:sz w:val="24"/>
          <w:szCs w:val="24"/>
          <w:cs/>
        </w:rPr>
        <w:tab/>
      </w:r>
      <w:r w:rsidRPr="00615201">
        <w:rPr>
          <w:rFonts w:ascii="Kokila" w:hAnsi="Kokila" w:cs="Kalimati" w:hint="cs"/>
          <w:sz w:val="24"/>
          <w:szCs w:val="24"/>
          <w:cs/>
        </w:rPr>
        <w:tab/>
      </w:r>
      <w:r w:rsidRPr="00615201">
        <w:rPr>
          <w:rFonts w:ascii="Kokila" w:hAnsi="Kokila" w:cs="Kalimati" w:hint="cs"/>
          <w:sz w:val="24"/>
          <w:szCs w:val="24"/>
          <w:cs/>
        </w:rPr>
        <w:tab/>
      </w:r>
      <w:r w:rsidRPr="00615201">
        <w:rPr>
          <w:rFonts w:ascii="Kokila" w:hAnsi="Kokila" w:cs="Kalimati" w:hint="cs"/>
          <w:sz w:val="24"/>
          <w:szCs w:val="24"/>
          <w:cs/>
        </w:rPr>
        <w:tab/>
      </w:r>
      <w:r w:rsidRPr="00615201">
        <w:rPr>
          <w:rFonts w:ascii="Kokila" w:hAnsi="Kokila" w:cs="Kalimati" w:hint="cs"/>
          <w:sz w:val="24"/>
          <w:szCs w:val="24"/>
          <w:cs/>
        </w:rPr>
        <w:tab/>
      </w:r>
      <w:r w:rsidRPr="00615201">
        <w:rPr>
          <w:rFonts w:ascii="Kokila" w:hAnsi="Kokila" w:cs="Kalimati" w:hint="cs"/>
          <w:sz w:val="24"/>
          <w:szCs w:val="24"/>
          <w:cs/>
        </w:rPr>
        <w:tab/>
      </w:r>
      <w:r w:rsidRPr="00615201">
        <w:rPr>
          <w:rFonts w:ascii="Kokila" w:hAnsi="Kokila" w:cs="Kalimati" w:hint="cs"/>
          <w:sz w:val="24"/>
          <w:szCs w:val="24"/>
          <w:cs/>
        </w:rPr>
        <w:tab/>
      </w:r>
      <w:r w:rsidR="00B458AE" w:rsidRPr="0061520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61520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61520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615201">
        <w:rPr>
          <w:rFonts w:ascii="Kokila" w:hAnsi="Kokila" w:cs="Kalimati"/>
          <w:sz w:val="24"/>
          <w:szCs w:val="24"/>
          <w:cs/>
        </w:rPr>
        <w:tab/>
      </w:r>
      <w:r w:rsidR="00FD6744" w:rsidRPr="00615201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FC336C">
      <w:pgSz w:w="11907" w:h="16839" w:code="9"/>
      <w:pgMar w:top="108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698E" w:rsidRDefault="00A4698E" w:rsidP="005C6A14">
      <w:pPr>
        <w:spacing w:after="0" w:line="240" w:lineRule="auto"/>
      </w:pPr>
      <w:r>
        <w:separator/>
      </w:r>
    </w:p>
  </w:endnote>
  <w:endnote w:type="continuationSeparator" w:id="0">
    <w:p w:rsidR="00A4698E" w:rsidRDefault="00A4698E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altName w:val="Arial"/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698E" w:rsidRDefault="00A4698E" w:rsidP="005C6A14">
      <w:pPr>
        <w:spacing w:after="0" w:line="240" w:lineRule="auto"/>
      </w:pPr>
      <w:r>
        <w:separator/>
      </w:r>
    </w:p>
  </w:footnote>
  <w:footnote w:type="continuationSeparator" w:id="0">
    <w:p w:rsidR="00A4698E" w:rsidRDefault="00A4698E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2CF5E58"/>
    <w:multiLevelType w:val="hybridMultilevel"/>
    <w:tmpl w:val="23643F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8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9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1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2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3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5415733"/>
    <w:multiLevelType w:val="hybridMultilevel"/>
    <w:tmpl w:val="F20AEBE0"/>
    <w:lvl w:ilvl="0" w:tplc="62BE9A0A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5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21"/>
  </w:num>
  <w:num w:numId="3">
    <w:abstractNumId w:val="5"/>
  </w:num>
  <w:num w:numId="4">
    <w:abstractNumId w:val="3"/>
  </w:num>
  <w:num w:numId="5">
    <w:abstractNumId w:val="13"/>
  </w:num>
  <w:num w:numId="6">
    <w:abstractNumId w:val="15"/>
  </w:num>
  <w:num w:numId="7">
    <w:abstractNumId w:val="12"/>
  </w:num>
  <w:num w:numId="8">
    <w:abstractNumId w:val="20"/>
  </w:num>
  <w:num w:numId="9">
    <w:abstractNumId w:val="9"/>
  </w:num>
  <w:num w:numId="10">
    <w:abstractNumId w:val="10"/>
  </w:num>
  <w:num w:numId="11">
    <w:abstractNumId w:val="2"/>
  </w:num>
  <w:num w:numId="12">
    <w:abstractNumId w:val="1"/>
  </w:num>
  <w:num w:numId="13">
    <w:abstractNumId w:val="11"/>
  </w:num>
  <w:num w:numId="14">
    <w:abstractNumId w:val="24"/>
  </w:num>
  <w:num w:numId="15">
    <w:abstractNumId w:val="14"/>
  </w:num>
  <w:num w:numId="16">
    <w:abstractNumId w:val="8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3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2"/>
  </w:num>
  <w:num w:numId="24">
    <w:abstractNumId w:val="4"/>
  </w:num>
  <w:num w:numId="25">
    <w:abstractNumId w:val="6"/>
  </w:num>
  <w:num w:numId="26">
    <w:abstractNumId w:val="17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649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95D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4A2F"/>
    <w:rsid w:val="003454A5"/>
    <w:rsid w:val="00345AA8"/>
    <w:rsid w:val="00347E44"/>
    <w:rsid w:val="00354456"/>
    <w:rsid w:val="00356EC6"/>
    <w:rsid w:val="003573F4"/>
    <w:rsid w:val="003611B0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7906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62D5"/>
    <w:rsid w:val="00486EC6"/>
    <w:rsid w:val="00494318"/>
    <w:rsid w:val="004A7067"/>
    <w:rsid w:val="004B47F2"/>
    <w:rsid w:val="004C3E0D"/>
    <w:rsid w:val="004C527C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3F1C"/>
    <w:rsid w:val="006B4140"/>
    <w:rsid w:val="006B688A"/>
    <w:rsid w:val="006B6BB7"/>
    <w:rsid w:val="006B7ECF"/>
    <w:rsid w:val="006C053A"/>
    <w:rsid w:val="006D0FE4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79"/>
    <w:rsid w:val="00776F6D"/>
    <w:rsid w:val="0078337D"/>
    <w:rsid w:val="00784DCA"/>
    <w:rsid w:val="00785921"/>
    <w:rsid w:val="00794299"/>
    <w:rsid w:val="00796AD8"/>
    <w:rsid w:val="007A0835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F0CB2"/>
    <w:rsid w:val="007F2ACC"/>
    <w:rsid w:val="007F751B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50C24"/>
    <w:rsid w:val="0085199A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14B0"/>
    <w:rsid w:val="008E41B4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204A3"/>
    <w:rsid w:val="00926265"/>
    <w:rsid w:val="00927406"/>
    <w:rsid w:val="00941C92"/>
    <w:rsid w:val="009464B6"/>
    <w:rsid w:val="00950F54"/>
    <w:rsid w:val="00951057"/>
    <w:rsid w:val="00951EB4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F76"/>
    <w:rsid w:val="009A2AAB"/>
    <w:rsid w:val="009A5F0E"/>
    <w:rsid w:val="009B25B6"/>
    <w:rsid w:val="009B3DF9"/>
    <w:rsid w:val="009B4580"/>
    <w:rsid w:val="009B7B85"/>
    <w:rsid w:val="009C76F2"/>
    <w:rsid w:val="009C7C9E"/>
    <w:rsid w:val="009D118C"/>
    <w:rsid w:val="009D22AC"/>
    <w:rsid w:val="009D59A1"/>
    <w:rsid w:val="009D7AA1"/>
    <w:rsid w:val="009E6447"/>
    <w:rsid w:val="009F5D38"/>
    <w:rsid w:val="009F5EB0"/>
    <w:rsid w:val="009F7A95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7B6A"/>
    <w:rsid w:val="00A432D0"/>
    <w:rsid w:val="00A44F86"/>
    <w:rsid w:val="00A45B98"/>
    <w:rsid w:val="00A4625D"/>
    <w:rsid w:val="00A4698E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6FBF"/>
    <w:rsid w:val="00A806F7"/>
    <w:rsid w:val="00A823B3"/>
    <w:rsid w:val="00A83E7A"/>
    <w:rsid w:val="00A86C1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B4265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0E0F"/>
    <w:rsid w:val="00C54B8A"/>
    <w:rsid w:val="00C609FD"/>
    <w:rsid w:val="00C76A59"/>
    <w:rsid w:val="00C82944"/>
    <w:rsid w:val="00C82AB9"/>
    <w:rsid w:val="00C901E4"/>
    <w:rsid w:val="00C918D4"/>
    <w:rsid w:val="00C92C1C"/>
    <w:rsid w:val="00C95C5C"/>
    <w:rsid w:val="00C95F68"/>
    <w:rsid w:val="00CA12C9"/>
    <w:rsid w:val="00CA4348"/>
    <w:rsid w:val="00CA4CCC"/>
    <w:rsid w:val="00CB2553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7459"/>
    <w:rsid w:val="00D72AEC"/>
    <w:rsid w:val="00D733A8"/>
    <w:rsid w:val="00D73F0B"/>
    <w:rsid w:val="00D76ACF"/>
    <w:rsid w:val="00D846DB"/>
    <w:rsid w:val="00D849C8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79F"/>
    <w:rsid w:val="00F438A2"/>
    <w:rsid w:val="00F4783A"/>
    <w:rsid w:val="00F53E0B"/>
    <w:rsid w:val="00F555F3"/>
    <w:rsid w:val="00F61A5D"/>
    <w:rsid w:val="00F65FD8"/>
    <w:rsid w:val="00F66C1D"/>
    <w:rsid w:val="00F67349"/>
    <w:rsid w:val="00F754F3"/>
    <w:rsid w:val="00F80B51"/>
    <w:rsid w:val="00F80F0D"/>
    <w:rsid w:val="00F94AE7"/>
    <w:rsid w:val="00F955E8"/>
    <w:rsid w:val="00FA04C8"/>
    <w:rsid w:val="00FA0A34"/>
    <w:rsid w:val="00FA18FA"/>
    <w:rsid w:val="00FA7E67"/>
    <w:rsid w:val="00FB054E"/>
    <w:rsid w:val="00FB09AB"/>
    <w:rsid w:val="00FB11C7"/>
    <w:rsid w:val="00FB13C0"/>
    <w:rsid w:val="00FB26F4"/>
    <w:rsid w:val="00FB3CCF"/>
    <w:rsid w:val="00FB458C"/>
    <w:rsid w:val="00FB63CD"/>
    <w:rsid w:val="00FB6EB9"/>
    <w:rsid w:val="00FB777B"/>
    <w:rsid w:val="00FC336C"/>
    <w:rsid w:val="00FC4BC2"/>
    <w:rsid w:val="00FC5960"/>
    <w:rsid w:val="00FC5A94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321</Words>
  <Characters>1831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13</cp:revision>
  <cp:lastPrinted>2025-03-28T10:19:00Z</cp:lastPrinted>
  <dcterms:created xsi:type="dcterms:W3CDTF">2025-03-21T08:10:00Z</dcterms:created>
  <dcterms:modified xsi:type="dcterms:W3CDTF">2025-03-28T10:19:00Z</dcterms:modified>
</cp:coreProperties>
</file>