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985231">
        <w:rPr>
          <w:rFonts w:ascii="Kokila" w:hAnsi="Kokila" w:cs="Kokila" w:hint="cs"/>
          <w:sz w:val="36"/>
          <w:szCs w:val="36"/>
          <w:cs/>
        </w:rPr>
        <w:t>३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985231">
        <w:rPr>
          <w:rFonts w:ascii="Kokila" w:hAnsi="Kokila" w:cs="Kokila" w:hint="cs"/>
          <w:sz w:val="36"/>
          <w:szCs w:val="36"/>
          <w:cs/>
        </w:rPr>
        <w:t>०</w:t>
      </w:r>
      <w:r w:rsidR="003B0A0D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E23C19" w:rsidRPr="0023116A" w:rsidRDefault="00E14906" w:rsidP="00E23C19">
      <w:pPr>
        <w:pStyle w:val="ListParagraph"/>
        <w:tabs>
          <w:tab w:val="left" w:pos="630"/>
        </w:tabs>
        <w:spacing w:after="0" w:line="240" w:lineRule="auto"/>
        <w:ind w:left="2070" w:hanging="630"/>
        <w:jc w:val="both"/>
        <w:rPr>
          <w:rFonts w:ascii="Calibri" w:eastAsia="Calibri" w:hAnsi="Calibri" w:cs="Kalimati"/>
          <w:sz w:val="24"/>
          <w:szCs w:val="24"/>
          <w:u w:val="single"/>
          <w:lang w:val="da-DK" w:bidi="hi-IN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E23C19" w:rsidRPr="0023116A">
        <w:rPr>
          <w:rFonts w:ascii="Calibri" w:eastAsia="Calibri" w:hAnsi="Calibri" w:cs="Kalimati"/>
          <w:sz w:val="24"/>
          <w:szCs w:val="24"/>
          <w:cs/>
          <w:lang w:val="da-DK" w:bidi="hi-IN"/>
        </w:rPr>
        <w:t xml:space="preserve">प्रतिवादी </w:t>
      </w:r>
      <w:r w:rsidR="00E23C19">
        <w:rPr>
          <w:rFonts w:cs="Kalimati" w:hint="cs"/>
          <w:sz w:val="24"/>
          <w:szCs w:val="24"/>
          <w:cs/>
          <w:lang w:val="da-DK"/>
        </w:rPr>
        <w:t>भोला कुमार आले</w:t>
      </w:r>
      <w:r w:rsidR="00E23C19" w:rsidRPr="0023116A">
        <w:rPr>
          <w:rFonts w:ascii="Calibri" w:eastAsia="Calibri" w:hAnsi="Calibri" w:cs="Kalimati"/>
          <w:sz w:val="24"/>
          <w:szCs w:val="24"/>
          <w:cs/>
          <w:lang w:val="da-DK" w:bidi="hi-IN"/>
        </w:rPr>
        <w:t>समेत रहेको भ्रष्टाचार मुद्दामा सम्मानित सर्वोच्च अदालत</w:t>
      </w:r>
      <w:r w:rsidR="00E23C19" w:rsidRPr="0023116A">
        <w:rPr>
          <w:rFonts w:ascii="Calibri" w:eastAsia="Calibri" w:hAnsi="Calibri" w:cs="Kalimati"/>
          <w:sz w:val="24"/>
          <w:szCs w:val="24"/>
          <w:lang w:val="da-DK" w:bidi="hi-IN"/>
        </w:rPr>
        <w:t xml:space="preserve">, </w:t>
      </w:r>
      <w:r w:rsidR="00E23C19" w:rsidRPr="00E23C19">
        <w:rPr>
          <w:rFonts w:ascii="Calibri" w:eastAsia="Calibri" w:hAnsi="Calibri" w:cs="Kalimati"/>
          <w:sz w:val="24"/>
          <w:szCs w:val="24"/>
          <w:u w:val="single"/>
          <w:cs/>
          <w:lang w:val="da-DK" w:bidi="hi-IN"/>
        </w:rPr>
        <w:t>काठमाडौंबाट भएको फैसला उपर पुनरावलोकन गरिएको।</w:t>
      </w:r>
    </w:p>
    <w:p w:rsidR="00100B47" w:rsidRPr="00A01392" w:rsidRDefault="00100B47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E23C19" w:rsidRPr="00C40F0F" w:rsidRDefault="00E23C19" w:rsidP="00E23C19">
      <w:pPr>
        <w:pStyle w:val="ListParagraph"/>
        <w:spacing w:after="0" w:line="240" w:lineRule="auto"/>
        <w:ind w:left="270" w:firstLine="720"/>
        <w:jc w:val="both"/>
        <w:rPr>
          <w:rFonts w:cs="Kalimati"/>
          <w:sz w:val="24"/>
          <w:szCs w:val="24"/>
          <w:lang w:val="da-DK" w:bidi="hi-IN"/>
        </w:rPr>
      </w:pPr>
      <w:r w:rsidRPr="00C40F0F">
        <w:rPr>
          <w:rFonts w:ascii="Calibri" w:hAnsi="Calibri" w:cs="Kalimati" w:hint="cs"/>
          <w:sz w:val="24"/>
          <w:szCs w:val="24"/>
          <w:cs/>
          <w:lang w:val="da-DK" w:bidi="hi-IN"/>
        </w:rPr>
        <w:t>अख्तियार</w:t>
      </w:r>
      <w:r w:rsidRPr="00C40F0F">
        <w:rPr>
          <w:rFonts w:cs="Kalimati" w:hint="cs"/>
          <w:sz w:val="24"/>
          <w:szCs w:val="24"/>
          <w:cs/>
          <w:lang w:val="da-DK" w:bidi="hi-IN"/>
        </w:rPr>
        <w:t xml:space="preserve"> दुरुपयोग अनुसन्धान आयोगबाट </w:t>
      </w:r>
      <w:r w:rsidRPr="00C40F0F">
        <w:rPr>
          <w:rFonts w:ascii="Kalimati" w:eastAsia="Times New Roman" w:hAnsi="Kokila" w:cs="Kalimati"/>
          <w:sz w:val="24"/>
          <w:szCs w:val="24"/>
          <w:cs/>
        </w:rPr>
        <w:t>सिन्धुली जिल्ला गोलन्जोर गाउँपालिका</w:t>
      </w:r>
      <w:r>
        <w:rPr>
          <w:rFonts w:ascii="Kalimati" w:eastAsia="Times New Roman" w:hAnsi="Kokila" w:cs="Kalimati" w:hint="cs"/>
          <w:sz w:val="24"/>
          <w:szCs w:val="24"/>
          <w:cs/>
        </w:rPr>
        <w:t>का कार्यकारी अधिकृत</w:t>
      </w:r>
      <w:r w:rsidRPr="00C40F0F">
        <w:rPr>
          <w:rFonts w:ascii="Kokila" w:hAnsi="Kokila" w:cs="Kalimati" w:hint="cs"/>
          <w:sz w:val="24"/>
          <w:szCs w:val="24"/>
          <w:cs/>
        </w:rPr>
        <w:t xml:space="preserve"> </w:t>
      </w:r>
      <w:r w:rsidRPr="005F633B">
        <w:rPr>
          <w:rFonts w:ascii="Kokila" w:hAnsi="Kokila" w:cs="Kalimati"/>
          <w:b/>
          <w:bCs/>
          <w:sz w:val="24"/>
          <w:szCs w:val="24"/>
          <w:cs/>
          <w:lang w:bidi="hi-IN"/>
        </w:rPr>
        <w:t>भोला कुमार</w:t>
      </w:r>
      <w:r w:rsidRPr="005F63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Pr="005F633B">
        <w:rPr>
          <w:rFonts w:ascii="Kokila" w:hAnsi="Kokila" w:cs="Kalimati"/>
          <w:b/>
          <w:bCs/>
          <w:sz w:val="24"/>
          <w:szCs w:val="24"/>
          <w:cs/>
          <w:lang w:bidi="hi-IN"/>
        </w:rPr>
        <w:t>आले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C40F0F">
        <w:rPr>
          <w:rFonts w:ascii="Kokila" w:hAnsi="Kokila" w:cs="Kalimati" w:hint="cs"/>
          <w:sz w:val="24"/>
          <w:szCs w:val="24"/>
          <w:cs/>
        </w:rPr>
        <w:t>समेतका प्रतिवादी</w:t>
      </w:r>
      <w:r>
        <w:rPr>
          <w:rFonts w:ascii="Kokila" w:hAnsi="Kokila" w:cs="Kalimati" w:hint="cs"/>
          <w:sz w:val="24"/>
          <w:szCs w:val="24"/>
          <w:cs/>
        </w:rPr>
        <w:t>हरुले</w:t>
      </w:r>
      <w:r w:rsidRPr="00C40F0F">
        <w:rPr>
          <w:rFonts w:ascii="Kokila" w:hAnsi="Kokila" w:cs="Kalimati" w:hint="cs"/>
          <w:sz w:val="24"/>
          <w:szCs w:val="24"/>
          <w:cs/>
        </w:rPr>
        <w:t xml:space="preserve"> घुस/रिसवत लिई भ्रष्टाचार गरेकोले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 xml:space="preserve"> भ्रष्टाचार निवारण ऐन</w:t>
      </w:r>
      <w:r w:rsidRPr="00C40F0F">
        <w:rPr>
          <w:rFonts w:ascii="Kokila" w:hAnsi="Kokila" w:cs="Kalimati"/>
          <w:sz w:val="24"/>
          <w:szCs w:val="24"/>
        </w:rPr>
        <w:t xml:space="preserve">, 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२०५९ को दफा ३ को उपदफा (१) को कसुर</w:t>
      </w:r>
      <w:r w:rsidRPr="00C40F0F">
        <w:rPr>
          <w:rFonts w:ascii="Kokila" w:hAnsi="Kokila" w:cs="Kalimati" w:hint="cs"/>
          <w:sz w:val="24"/>
          <w:szCs w:val="24"/>
          <w:cs/>
        </w:rPr>
        <w:t>मा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 xml:space="preserve"> बिगो रु.१</w:t>
      </w:r>
      <w:r w:rsidRPr="00C40F0F">
        <w:rPr>
          <w:rFonts w:ascii="Kokila" w:hAnsi="Kokila" w:cs="Kalimati"/>
          <w:sz w:val="24"/>
          <w:szCs w:val="24"/>
        </w:rPr>
        <w:t>,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५१</w:t>
      </w:r>
      <w:r w:rsidRPr="00C40F0F">
        <w:rPr>
          <w:rFonts w:ascii="Kokila" w:hAnsi="Kokila" w:cs="Kalimati"/>
          <w:sz w:val="24"/>
          <w:szCs w:val="24"/>
        </w:rPr>
        <w:t>,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०००।</w:t>
      </w:r>
      <w:r w:rsidRPr="00C40F0F">
        <w:rPr>
          <w:rFonts w:ascii="Kokila" w:hAnsi="Kokila" w:cs="Kalimati"/>
          <w:sz w:val="24"/>
          <w:szCs w:val="24"/>
        </w:rPr>
        <w:t xml:space="preserve">– 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कायम गरी भ्रष्टाचार निवारण ऐन</w:t>
      </w:r>
      <w:r w:rsidRPr="00C40F0F">
        <w:rPr>
          <w:rFonts w:ascii="Kokila" w:hAnsi="Kokila" w:cs="Kalimati"/>
          <w:sz w:val="24"/>
          <w:szCs w:val="24"/>
        </w:rPr>
        <w:t xml:space="preserve">, 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२०५९ को दफा ३ को उपदफा (१) र दफा ३ को उपदफा (१) को देहाय (घ) बमोजिम जरि</w:t>
      </w:r>
      <w:r>
        <w:rPr>
          <w:rFonts w:ascii="Kokila" w:hAnsi="Kokila" w:cs="Kalimati" w:hint="cs"/>
          <w:sz w:val="24"/>
          <w:szCs w:val="24"/>
          <w:cs/>
        </w:rPr>
        <w:t>वा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>ना र कै</w:t>
      </w:r>
      <w:r>
        <w:rPr>
          <w:rFonts w:ascii="Kokila" w:hAnsi="Kokila" w:cs="Kalimati"/>
          <w:sz w:val="24"/>
          <w:szCs w:val="24"/>
          <w:cs/>
          <w:lang w:bidi="hi-IN"/>
        </w:rPr>
        <w:t>द सजाय</w:t>
      </w:r>
      <w:r w:rsidRPr="00C40F0F">
        <w:rPr>
          <w:rFonts w:ascii="Kokila" w:hAnsi="Kokila" w:cs="Kalimati"/>
          <w:sz w:val="24"/>
          <w:szCs w:val="24"/>
          <w:cs/>
          <w:lang w:bidi="hi-IN"/>
        </w:rPr>
        <w:t xml:space="preserve"> हुन </w:t>
      </w:r>
      <w:r w:rsidRPr="00C40F0F">
        <w:rPr>
          <w:rFonts w:ascii="Kokila" w:hAnsi="Kokila" w:cs="Kalimati" w:hint="cs"/>
          <w:sz w:val="24"/>
          <w:szCs w:val="24"/>
          <w:cs/>
        </w:rPr>
        <w:t>मागदाबी लिई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विशेष अदालत</w:t>
      </w:r>
      <w:r w:rsidRPr="00C40F0F">
        <w:rPr>
          <w:rFonts w:ascii="Calibri" w:hAnsi="Calibri" w:cs="Kalimati"/>
          <w:sz w:val="24"/>
          <w:szCs w:val="24"/>
          <w:lang w:val="da-DK" w:bidi="hi-IN"/>
        </w:rPr>
        <w:t xml:space="preserve">, 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>काठमाडौंमा आरोपपत्र दायर गरिएकोमा</w:t>
      </w:r>
      <w:r>
        <w:rPr>
          <w:rFonts w:cs="Kalimati" w:hint="cs"/>
          <w:sz w:val="24"/>
          <w:szCs w:val="24"/>
          <w:cs/>
          <w:lang w:val="da-DK"/>
        </w:rPr>
        <w:t xml:space="preserve"> विशेष अदालतको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मिति २०७</w:t>
      </w:r>
      <w:r w:rsidRPr="00C40F0F">
        <w:rPr>
          <w:rFonts w:cs="Kalimati" w:hint="cs"/>
          <w:sz w:val="24"/>
          <w:szCs w:val="24"/>
          <w:cs/>
          <w:lang w:val="da-DK"/>
        </w:rPr>
        <w:t>६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>।</w:t>
      </w:r>
      <w:r w:rsidRPr="00C40F0F">
        <w:rPr>
          <w:rFonts w:cs="Kalimati" w:hint="cs"/>
          <w:sz w:val="24"/>
          <w:szCs w:val="24"/>
          <w:cs/>
          <w:lang w:val="da-DK"/>
        </w:rPr>
        <w:t>०३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>।</w:t>
      </w:r>
      <w:r w:rsidR="00670A2C">
        <w:rPr>
          <w:rFonts w:ascii="Calibri" w:hAnsi="Calibri" w:cs="Kalimati" w:hint="cs"/>
          <w:sz w:val="24"/>
          <w:szCs w:val="24"/>
          <w:cs/>
          <w:lang w:val="da-DK"/>
        </w:rPr>
        <w:t>२६</w:t>
      </w:r>
      <w:bookmarkStart w:id="0" w:name="_GoBack"/>
      <w:bookmarkEnd w:id="0"/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को फैसला</w:t>
      </w:r>
      <w:r>
        <w:rPr>
          <w:rFonts w:cs="Kalimati" w:hint="cs"/>
          <w:sz w:val="24"/>
          <w:szCs w:val="24"/>
          <w:cs/>
          <w:lang w:val="da-DK"/>
        </w:rPr>
        <w:t>मा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चित्त नबुझी सम्मानित सर्वोच्च अदालतमा पुनरावेदन गरिएकोमा सम्मानित सर्वोच्च अदालतको मिति २०८१।</w:t>
      </w:r>
      <w:r w:rsidRPr="00C40F0F">
        <w:rPr>
          <w:rFonts w:cs="Kalimati" w:hint="cs"/>
          <w:sz w:val="24"/>
          <w:szCs w:val="24"/>
          <w:cs/>
          <w:lang w:val="da-DK"/>
        </w:rPr>
        <w:t>११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>।</w:t>
      </w:r>
      <w:r w:rsidRPr="00C40F0F">
        <w:rPr>
          <w:rFonts w:cs="Kalimati" w:hint="cs"/>
          <w:sz w:val="24"/>
          <w:szCs w:val="24"/>
          <w:cs/>
          <w:lang w:val="da-DK"/>
        </w:rPr>
        <w:t>२०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गतेको फैसला उपर</w:t>
      </w:r>
      <w:r>
        <w:rPr>
          <w:rFonts w:cs="Kalimati" w:hint="cs"/>
          <w:sz w:val="24"/>
          <w:szCs w:val="24"/>
          <w:cs/>
          <w:lang w:val="da-DK"/>
        </w:rPr>
        <w:t xml:space="preserve"> मिति २०८२।०३।०४ गते</w:t>
      </w:r>
      <w:r w:rsidRPr="00C40F0F">
        <w:rPr>
          <w:rFonts w:ascii="Calibri" w:hAnsi="Calibri" w:cs="Kalimati"/>
          <w:sz w:val="24"/>
          <w:szCs w:val="24"/>
          <w:cs/>
          <w:lang w:val="da-DK" w:bidi="hi-IN"/>
        </w:rPr>
        <w:t xml:space="preserve"> पुनरावलोकन गरिएको छ।</w:t>
      </w:r>
      <w:r w:rsidRPr="00C40F0F">
        <w:rPr>
          <w:rFonts w:cs="Kalimati" w:hint="cs"/>
          <w:sz w:val="24"/>
          <w:szCs w:val="24"/>
          <w:cs/>
          <w:lang w:val="da-DK" w:bidi="hi-IN"/>
        </w:rPr>
        <w:t xml:space="preserve"> 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985231">
        <w:rPr>
          <w:rFonts w:ascii="Kokila" w:hAnsi="Kokila" w:cs="Kalimati" w:hint="cs"/>
          <w:sz w:val="24"/>
          <w:szCs w:val="24"/>
          <w:cs/>
        </w:rPr>
        <w:t>सहायक</w:t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985231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देवी प्रसाद थपलिया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C77" w:rsidRDefault="00734C77" w:rsidP="005C6A14">
      <w:pPr>
        <w:spacing w:after="0" w:line="240" w:lineRule="auto"/>
      </w:pPr>
      <w:r>
        <w:separator/>
      </w:r>
    </w:p>
  </w:endnote>
  <w:endnote w:type="continuationSeparator" w:id="0">
    <w:p w:rsidR="00734C77" w:rsidRDefault="00734C7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C77" w:rsidRDefault="00734C77" w:rsidP="005C6A14">
      <w:pPr>
        <w:spacing w:after="0" w:line="240" w:lineRule="auto"/>
      </w:pPr>
      <w:r>
        <w:separator/>
      </w:r>
    </w:p>
  </w:footnote>
  <w:footnote w:type="continuationSeparator" w:id="0">
    <w:p w:rsidR="00734C77" w:rsidRDefault="00734C7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4374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1FD8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192E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379C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09C9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3C60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0BD1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5A6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0A0D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E5402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360E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2693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4926"/>
    <w:rsid w:val="00665A1B"/>
    <w:rsid w:val="00666788"/>
    <w:rsid w:val="00670A2C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12FE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4C77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4C9"/>
    <w:rsid w:val="007B25C8"/>
    <w:rsid w:val="007B2855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17B87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433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572D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5231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8A0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19F5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E6C62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1E4E"/>
    <w:rsid w:val="00E14906"/>
    <w:rsid w:val="00E1514E"/>
    <w:rsid w:val="00E1576C"/>
    <w:rsid w:val="00E20672"/>
    <w:rsid w:val="00E20855"/>
    <w:rsid w:val="00E21488"/>
    <w:rsid w:val="00E21A16"/>
    <w:rsid w:val="00E23C19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1BAB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26614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8738E"/>
    <w:rsid w:val="00F918BC"/>
    <w:rsid w:val="00F9249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8</cp:revision>
  <cp:lastPrinted>2025-06-18T08:22:00Z</cp:lastPrinted>
  <dcterms:created xsi:type="dcterms:W3CDTF">2025-06-18T08:04:00Z</dcterms:created>
  <dcterms:modified xsi:type="dcterms:W3CDTF">2025-06-18T08:22:00Z</dcterms:modified>
</cp:coreProperties>
</file>