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84E8E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484E8E">
        <w:rPr>
          <w:rFonts w:ascii="Kokila" w:hAnsi="Kokila" w:cs="Kalimati" w:hint="cs"/>
          <w:sz w:val="24"/>
          <w:szCs w:val="24"/>
          <w:cs/>
        </w:rPr>
        <w:t>गोपाल राजभण्डारीसमेत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1561D2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484E8E" w:rsidRPr="00F342EF" w:rsidRDefault="00FF4E26" w:rsidP="00484E8E">
      <w:pPr>
        <w:spacing w:after="0" w:line="240" w:lineRule="auto"/>
        <w:jc w:val="both"/>
        <w:rPr>
          <w:rFonts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484E8E" w:rsidRPr="00F342EF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484E8E" w:rsidRPr="00F342EF">
        <w:rPr>
          <w:rFonts w:eastAsia="Times New Roman" w:cs="Kalimati" w:hint="cs"/>
          <w:sz w:val="24"/>
          <w:szCs w:val="24"/>
          <w:cs/>
        </w:rPr>
        <w:t xml:space="preserve"> दुरुपयोग अनु</w:t>
      </w:r>
      <w:bookmarkStart w:id="0" w:name="_GoBack"/>
      <w:bookmarkEnd w:id="0"/>
      <w:r w:rsidR="00484E8E" w:rsidRPr="00F342EF">
        <w:rPr>
          <w:rFonts w:eastAsia="Times New Roman" w:cs="Kalimati" w:hint="cs"/>
          <w:sz w:val="24"/>
          <w:szCs w:val="24"/>
          <w:cs/>
        </w:rPr>
        <w:t xml:space="preserve">सन्धान आयोगबाट </w:t>
      </w:r>
      <w:r w:rsidR="00484E8E" w:rsidRPr="007263DD">
        <w:rPr>
          <w:rFonts w:ascii="Kokila" w:hAnsi="Kokila" w:cs="Kalimati" w:hint="cs"/>
          <w:sz w:val="24"/>
          <w:szCs w:val="24"/>
          <w:cs/>
          <w:lang w:bidi="hi-IN"/>
        </w:rPr>
        <w:t>जिल्ला समन्वय समितिको कार्यालय</w:t>
      </w:r>
      <w:r w:rsidR="00484E8E" w:rsidRPr="007263DD">
        <w:rPr>
          <w:rFonts w:ascii="Kokila" w:hAnsi="Kokila" w:cs="Times New Roman"/>
          <w:sz w:val="24"/>
          <w:szCs w:val="24"/>
          <w:rtl/>
          <w:cs/>
        </w:rPr>
        <w:t>¸</w:t>
      </w:r>
      <w:r w:rsidR="00484E8E" w:rsidRPr="007263DD">
        <w:rPr>
          <w:rFonts w:ascii="Kokila" w:hAnsi="Kokila" w:cs="Kalimati" w:hint="cs"/>
          <w:sz w:val="24"/>
          <w:szCs w:val="24"/>
          <w:cs/>
          <w:lang w:bidi="hi-IN"/>
        </w:rPr>
        <w:t>सुनसरीका</w:t>
      </w:r>
      <w:r w:rsidR="00484E8E" w:rsidRPr="007263DD">
        <w:rPr>
          <w:rFonts w:ascii="Kokila" w:hAnsi="Kokila" w:cs="Kalimati" w:hint="cs"/>
          <w:b/>
          <w:bCs/>
          <w:sz w:val="24"/>
          <w:szCs w:val="24"/>
          <w:cs/>
          <w:lang w:bidi="hi-IN"/>
        </w:rPr>
        <w:t xml:space="preserve"> तत्काल</w:t>
      </w:r>
      <w:r w:rsidR="00484E8E" w:rsidRPr="007263DD">
        <w:rPr>
          <w:rFonts w:ascii="Kokila" w:hAnsi="Kokila" w:cs="Kalimati" w:hint="cs"/>
          <w:b/>
          <w:bCs/>
          <w:sz w:val="24"/>
          <w:szCs w:val="24"/>
          <w:cs/>
        </w:rPr>
        <w:t>ी</w:t>
      </w:r>
      <w:r w:rsidR="00484E8E" w:rsidRPr="007263DD">
        <w:rPr>
          <w:rFonts w:ascii="Kokila" w:hAnsi="Kokila" w:cs="Kalimati" w:hint="cs"/>
          <w:b/>
          <w:bCs/>
          <w:sz w:val="24"/>
          <w:szCs w:val="24"/>
          <w:cs/>
          <w:lang w:bidi="hi-IN"/>
        </w:rPr>
        <w:t>न जिल्ला समन्वय प्रमुख</w:t>
      </w:r>
      <w:r w:rsidR="00484E8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484E8E" w:rsidRPr="007263DD">
        <w:rPr>
          <w:rFonts w:ascii="Kokila" w:hAnsi="Kokila" w:cs="Kalimati"/>
          <w:b/>
          <w:bCs/>
          <w:sz w:val="24"/>
          <w:szCs w:val="24"/>
          <w:cs/>
          <w:lang w:bidi="hi-IN"/>
        </w:rPr>
        <w:t>गोपाल</w:t>
      </w:r>
      <w:r w:rsidR="00484E8E" w:rsidRPr="007263DD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484E8E" w:rsidRPr="007263DD">
        <w:rPr>
          <w:rFonts w:ascii="Kokila" w:hAnsi="Kokila" w:cs="Kalimati"/>
          <w:b/>
          <w:bCs/>
          <w:sz w:val="24"/>
          <w:szCs w:val="24"/>
          <w:cs/>
          <w:lang w:bidi="hi-IN"/>
        </w:rPr>
        <w:t>राजभण्डारी</w:t>
      </w:r>
      <w:r w:rsidR="00484E8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484E8E" w:rsidRPr="007263DD">
        <w:rPr>
          <w:rFonts w:ascii="Kokila" w:hAnsi="Kokila" w:cs="Kalimati" w:hint="cs"/>
          <w:sz w:val="24"/>
          <w:szCs w:val="24"/>
          <w:cs/>
        </w:rPr>
        <w:t>समेतका प्रतिवादी उपर</w:t>
      </w:r>
      <w:r w:rsidR="00484E8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आ.व.2075/076 को लागि कृषि तथा बनकस जडिबुटि जिल्ला निकासी कर संकलन</w:t>
      </w:r>
      <w:r w:rsidR="00484E8E">
        <w:rPr>
          <w:rFonts w:ascii="Kokila" w:hAnsi="Kokila" w:cs="Kalimati" w:hint="cs"/>
          <w:sz w:val="24"/>
          <w:szCs w:val="24"/>
          <w:cs/>
        </w:rPr>
        <w:t>मा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 रु.८०</w:t>
      </w:r>
      <w:r w:rsidR="00484E8E" w:rsidRPr="007263DD">
        <w:rPr>
          <w:rFonts w:ascii="Kokila" w:hAnsi="Kokila" w:cs="Kalimati"/>
          <w:sz w:val="24"/>
          <w:szCs w:val="24"/>
          <w:lang w:bidi="hi-IN"/>
        </w:rPr>
        <w:t>,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५२</w:t>
      </w:r>
      <w:r w:rsidR="00484E8E" w:rsidRPr="007263DD">
        <w:rPr>
          <w:rFonts w:ascii="Kokila" w:hAnsi="Kokila" w:cs="Kalimati"/>
          <w:sz w:val="24"/>
          <w:szCs w:val="24"/>
          <w:lang w:bidi="hi-IN"/>
        </w:rPr>
        <w:t>,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०००।</w:t>
      </w:r>
      <w:r w:rsidR="00484E8E" w:rsidRPr="007263DD">
        <w:rPr>
          <w:rFonts w:ascii="Kokila" w:hAnsi="Kokila" w:cs="Kalimati"/>
          <w:sz w:val="24"/>
          <w:szCs w:val="24"/>
          <w:lang w:bidi="hi-IN"/>
        </w:rPr>
        <w:t>–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 कार्यालयको खातामा दाखिल</w:t>
      </w:r>
      <w:r w:rsidR="00484E8E" w:rsidRPr="007263DD">
        <w:rPr>
          <w:rFonts w:ascii="Kokila" w:hAnsi="Kokila" w:cs="Kalimati" w:hint="cs"/>
          <w:sz w:val="24"/>
          <w:szCs w:val="24"/>
          <w:cs/>
        </w:rPr>
        <w:t>ा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 नगरी</w:t>
      </w:r>
      <w:r w:rsidR="00484E8E">
        <w:rPr>
          <w:rFonts w:ascii="Kokila" w:hAnsi="Kokila" w:cs="Kalimati" w:hint="cs"/>
          <w:sz w:val="24"/>
          <w:szCs w:val="24"/>
          <w:cs/>
        </w:rPr>
        <w:t>/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नगराई सार्वजनिक सम्पतिको हानिनोक्सानी हुने कार्य </w:t>
      </w:r>
      <w:r w:rsidR="00484E8E">
        <w:rPr>
          <w:rFonts w:ascii="Kokila" w:hAnsi="Kokila" w:cs="Kalimati" w:hint="cs"/>
          <w:sz w:val="24"/>
          <w:szCs w:val="24"/>
          <w:cs/>
        </w:rPr>
        <w:t xml:space="preserve">गरेकोले 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भ्रष्टाचार निवारण ऐन</w:t>
      </w:r>
      <w:r w:rsidR="00484E8E" w:rsidRPr="007263DD">
        <w:rPr>
          <w:rFonts w:ascii="Kokila" w:hAnsi="Kokila" w:cs="Kalimati"/>
          <w:sz w:val="24"/>
          <w:szCs w:val="24"/>
          <w:lang w:bidi="hi-IN"/>
        </w:rPr>
        <w:t xml:space="preserve">¸ 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2059 को दफा १७ बमोजिमको कस</w:t>
      </w:r>
      <w:r w:rsidR="00484E8E" w:rsidRPr="007263DD">
        <w:rPr>
          <w:rFonts w:ascii="Kokila" w:hAnsi="Kokila" w:cs="Kalimati" w:hint="cs"/>
          <w:sz w:val="24"/>
          <w:szCs w:val="24"/>
          <w:cs/>
        </w:rPr>
        <w:t>ू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र</w:t>
      </w:r>
      <w:r w:rsidR="00484E8E">
        <w:rPr>
          <w:rFonts w:ascii="Kokila" w:hAnsi="Kokila" w:cs="Kalimati" w:hint="cs"/>
          <w:sz w:val="24"/>
          <w:szCs w:val="24"/>
          <w:cs/>
        </w:rPr>
        <w:t>मा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 </w:t>
      </w:r>
      <w:r w:rsidR="00484E8E">
        <w:rPr>
          <w:rFonts w:ascii="Kokila" w:hAnsi="Kokila" w:cs="Kalimati" w:hint="cs"/>
          <w:sz w:val="24"/>
          <w:szCs w:val="24"/>
          <w:cs/>
        </w:rPr>
        <w:t>बि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गो रु.८०</w:t>
      </w:r>
      <w:r w:rsidR="00484E8E" w:rsidRPr="007263DD">
        <w:rPr>
          <w:rFonts w:ascii="Kokila" w:hAnsi="Kokila" w:cs="Kalimati"/>
          <w:sz w:val="24"/>
          <w:szCs w:val="24"/>
          <w:lang w:bidi="hi-IN"/>
        </w:rPr>
        <w:t>,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५२</w:t>
      </w:r>
      <w:r w:rsidR="00484E8E" w:rsidRPr="007263DD">
        <w:rPr>
          <w:rFonts w:ascii="Kokila" w:hAnsi="Kokila" w:cs="Kalimati"/>
          <w:sz w:val="24"/>
          <w:szCs w:val="24"/>
          <w:lang w:bidi="hi-IN"/>
        </w:rPr>
        <w:t>,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०००।</w:t>
      </w:r>
      <w:r w:rsidR="00484E8E">
        <w:rPr>
          <w:rFonts w:ascii="Kokila" w:hAnsi="Kokila" w:cs="Kalimati" w:hint="cs"/>
          <w:sz w:val="24"/>
          <w:szCs w:val="24"/>
          <w:cs/>
        </w:rPr>
        <w:t>-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 कायम गरी सोही ऐनको दफा 17 मा उल्लेख भए</w:t>
      </w:r>
      <w:r w:rsidR="00484E8E" w:rsidRPr="007263DD">
        <w:rPr>
          <w:rFonts w:ascii="Kokila" w:hAnsi="Kokila" w:cs="Kalimati" w:hint="cs"/>
          <w:sz w:val="24"/>
          <w:szCs w:val="24"/>
          <w:cs/>
        </w:rPr>
        <w:t xml:space="preserve"> 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बमोजिम भ्रष्टाचार निवारण ऐन</w:t>
      </w:r>
      <w:r w:rsidR="00484E8E" w:rsidRPr="007263DD">
        <w:rPr>
          <w:rFonts w:ascii="Kokila" w:hAnsi="Kokila" w:cs="Kalimati"/>
          <w:sz w:val="24"/>
          <w:szCs w:val="24"/>
          <w:lang w:bidi="hi-IN"/>
        </w:rPr>
        <w:t xml:space="preserve">¸ 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>2059 को दफा 3 को उपदफा (१) र दफा 3 को उपदफा (१) को खण्ड (ज) बमोजिम कैद र जरिबाना गरी हानिनो</w:t>
      </w:r>
      <w:r w:rsidR="00484E8E" w:rsidRPr="007263DD">
        <w:rPr>
          <w:rFonts w:ascii="Kokila" w:hAnsi="Kokila" w:cs="Kalimati" w:hint="cs"/>
          <w:sz w:val="24"/>
          <w:szCs w:val="24"/>
          <w:cs/>
        </w:rPr>
        <w:t>क्सा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नी भएको </w:t>
      </w:r>
      <w:r w:rsidR="00484E8E">
        <w:rPr>
          <w:rFonts w:ascii="Kokila" w:hAnsi="Kokila" w:cs="Kalimati" w:hint="cs"/>
          <w:sz w:val="24"/>
          <w:szCs w:val="24"/>
          <w:cs/>
        </w:rPr>
        <w:t>बि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गो </w:t>
      </w:r>
      <w:r w:rsidR="00484E8E">
        <w:rPr>
          <w:rFonts w:ascii="Kokila" w:hAnsi="Kokila" w:cs="Kalimati" w:hint="cs"/>
          <w:sz w:val="24"/>
          <w:szCs w:val="24"/>
          <w:cs/>
        </w:rPr>
        <w:t>सोही ऐनको</w:t>
      </w:r>
      <w:r w:rsidR="00484E8E" w:rsidRPr="007263DD">
        <w:rPr>
          <w:rFonts w:ascii="Kokila" w:hAnsi="Kokila" w:cs="Kalimati"/>
          <w:sz w:val="24"/>
          <w:szCs w:val="24"/>
          <w:cs/>
          <w:lang w:bidi="hi-IN"/>
        </w:rPr>
        <w:t xml:space="preserve"> दफा १७ बमोजिम असुल उपर हुन </w:t>
      </w:r>
      <w:r w:rsidR="00484E8E" w:rsidRPr="00F342EF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484E8E" w:rsidRPr="00F342EF">
        <w:rPr>
          <w:rFonts w:ascii="Kokila" w:hAnsi="Kokila" w:cs="Kalimati"/>
          <w:sz w:val="24"/>
          <w:szCs w:val="24"/>
        </w:rPr>
        <w:t xml:space="preserve">, </w:t>
      </w:r>
      <w:r w:rsidR="00484E8E" w:rsidRPr="00F342EF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मिति </w:t>
      </w:r>
      <w:r w:rsidR="00484E8E" w:rsidRPr="00F342EF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484E8E" w:rsidRPr="00F342EF">
        <w:rPr>
          <w:rFonts w:ascii="Kokila" w:hAnsi="Kokila" w:cs="Kalimati" w:hint="cs"/>
          <w:sz w:val="24"/>
          <w:szCs w:val="24"/>
          <w:cs/>
        </w:rPr>
        <w:t>८१</w:t>
      </w:r>
      <w:r w:rsidR="00484E8E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84E8E" w:rsidRPr="00F342EF">
        <w:rPr>
          <w:rFonts w:ascii="Kokila" w:hAnsi="Kokila" w:cs="Kalimati" w:hint="cs"/>
          <w:sz w:val="24"/>
          <w:szCs w:val="24"/>
          <w:cs/>
        </w:rPr>
        <w:t>०१</w:t>
      </w:r>
      <w:r w:rsidR="00484E8E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84E8E">
        <w:rPr>
          <w:rFonts w:ascii="Kokila" w:hAnsi="Kokila" w:cs="Kalimati" w:hint="cs"/>
          <w:sz w:val="24"/>
          <w:szCs w:val="24"/>
          <w:cs/>
        </w:rPr>
        <w:t>२४</w:t>
      </w:r>
      <w:r w:rsidR="00484E8E" w:rsidRPr="00F342EF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="00484E8E" w:rsidRPr="00F342EF">
        <w:rPr>
          <w:rFonts w:ascii="Kokila" w:hAnsi="Kokila" w:cs="Kalimati"/>
          <w:sz w:val="24"/>
          <w:szCs w:val="24"/>
          <w:cs/>
        </w:rPr>
        <w:t xml:space="preserve"> मिति </w:t>
      </w:r>
      <w:r w:rsidR="00484E8E" w:rsidRPr="00F342EF">
        <w:rPr>
          <w:rFonts w:ascii="Kokila" w:hAnsi="Kokila" w:cs="Kalimati" w:hint="cs"/>
          <w:sz w:val="24"/>
          <w:szCs w:val="24"/>
          <w:cs/>
        </w:rPr>
        <w:t>२०८२।०१।०</w:t>
      </w:r>
      <w:r w:rsidR="00484E8E">
        <w:rPr>
          <w:rFonts w:ascii="Kokila" w:hAnsi="Kokila" w:cs="Kalimati" w:hint="cs"/>
          <w:sz w:val="24"/>
          <w:szCs w:val="24"/>
          <w:cs/>
        </w:rPr>
        <w:t>५</w:t>
      </w:r>
      <w:r w:rsidR="00484E8E" w:rsidRPr="00F342EF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484E8E" w:rsidRPr="00F342EF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484E8E" w:rsidRPr="00F342EF">
        <w:rPr>
          <w:rFonts w:ascii="Kokila" w:hAnsi="Kokila" w:cs="Kalimati" w:hint="cs"/>
          <w:sz w:val="24"/>
          <w:szCs w:val="24"/>
          <w:cs/>
        </w:rPr>
        <w:t>ि</w:t>
      </w:r>
      <w:r w:rsidR="00484E8E" w:rsidRPr="00F342EF">
        <w:rPr>
          <w:rFonts w:ascii="Kokila" w:hAnsi="Kokila" w:cs="Kalimati"/>
          <w:sz w:val="24"/>
          <w:szCs w:val="24"/>
          <w:cs/>
        </w:rPr>
        <w:t>एको छ</w:t>
      </w:r>
      <w:r w:rsidR="00484E8E" w:rsidRPr="00F342EF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484E8E">
      <w:pPr>
        <w:pStyle w:val="ListParagraph"/>
        <w:spacing w:after="0" w:line="240" w:lineRule="auto"/>
        <w:ind w:left="252" w:right="72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655" w:rsidRDefault="00A36655" w:rsidP="005C6A14">
      <w:pPr>
        <w:spacing w:after="0" w:line="240" w:lineRule="auto"/>
      </w:pPr>
      <w:r>
        <w:separator/>
      </w:r>
    </w:p>
  </w:endnote>
  <w:endnote w:type="continuationSeparator" w:id="0">
    <w:p w:rsidR="00A36655" w:rsidRDefault="00A36655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655" w:rsidRDefault="00A36655" w:rsidP="005C6A14">
      <w:pPr>
        <w:spacing w:after="0" w:line="240" w:lineRule="auto"/>
      </w:pPr>
      <w:r>
        <w:separator/>
      </w:r>
    </w:p>
  </w:footnote>
  <w:footnote w:type="continuationSeparator" w:id="0">
    <w:p w:rsidR="00A36655" w:rsidRDefault="00A36655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50</cp:revision>
  <cp:lastPrinted>2025-04-18T09:05:00Z</cp:lastPrinted>
  <dcterms:created xsi:type="dcterms:W3CDTF">2025-03-21T08:10:00Z</dcterms:created>
  <dcterms:modified xsi:type="dcterms:W3CDTF">2025-04-18T09:05:00Z</dcterms:modified>
</cp:coreProperties>
</file>