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E44" w:rsidRDefault="00C87E44" w:rsidP="002A5041">
      <w:pPr>
        <w:spacing w:after="0" w:line="240" w:lineRule="auto"/>
        <w:ind w:left="-360" w:right="-630"/>
        <w:jc w:val="center"/>
        <w:rPr>
          <w:rFonts w:cs="Kalimati" w:hint="cs"/>
          <w:b/>
          <w:bCs/>
          <w:sz w:val="20"/>
        </w:rPr>
      </w:pPr>
    </w:p>
    <w:p w:rsidR="00C87E44" w:rsidRDefault="00C87E44" w:rsidP="002A5041">
      <w:pPr>
        <w:spacing w:after="0" w:line="240" w:lineRule="auto"/>
        <w:ind w:left="-360" w:right="-630"/>
        <w:jc w:val="center"/>
        <w:rPr>
          <w:rFonts w:cs="Kalimati" w:hint="cs"/>
          <w:b/>
          <w:bCs/>
          <w:sz w:val="20"/>
        </w:rPr>
      </w:pPr>
    </w:p>
    <w:p w:rsidR="003C3DF1" w:rsidRPr="00F577C5" w:rsidRDefault="003C3DF1" w:rsidP="002A5041">
      <w:pPr>
        <w:spacing w:after="0" w:line="240" w:lineRule="auto"/>
        <w:ind w:left="-360" w:right="-630"/>
        <w:jc w:val="center"/>
        <w:rPr>
          <w:rFonts w:cs="Kalimati"/>
          <w:b/>
          <w:bCs/>
          <w:sz w:val="20"/>
        </w:rPr>
      </w:pPr>
      <w:r w:rsidRPr="00F577C5">
        <w:rPr>
          <w:rFonts w:cs="Kalimati" w:hint="cs"/>
          <w:b/>
          <w:bCs/>
          <w:sz w:val="20"/>
          <w:cs/>
        </w:rPr>
        <w:t xml:space="preserve">अख्तियार दुरुपयोग अनुसन्धान आयोगबाट मिति </w:t>
      </w:r>
      <w:r w:rsidR="008715F3" w:rsidRPr="00F577C5">
        <w:rPr>
          <w:rFonts w:cs="Kalimati" w:hint="cs"/>
          <w:b/>
          <w:bCs/>
          <w:sz w:val="20"/>
          <w:cs/>
        </w:rPr>
        <w:t>208</w:t>
      </w:r>
      <w:r w:rsidR="004C52B3" w:rsidRPr="00F577C5">
        <w:rPr>
          <w:rFonts w:cs="Kalimati" w:hint="cs"/>
          <w:b/>
          <w:bCs/>
          <w:sz w:val="20"/>
          <w:cs/>
        </w:rPr>
        <w:t>2</w:t>
      </w:r>
      <w:r w:rsidRPr="00F577C5">
        <w:rPr>
          <w:rFonts w:cs="Kalimati" w:hint="cs"/>
          <w:b/>
          <w:bCs/>
          <w:sz w:val="20"/>
          <w:cs/>
        </w:rPr>
        <w:t>/</w:t>
      </w:r>
      <w:r w:rsidR="004C52B3" w:rsidRPr="00F577C5">
        <w:rPr>
          <w:rFonts w:cs="Kalimati" w:hint="cs"/>
          <w:b/>
          <w:bCs/>
          <w:sz w:val="20"/>
          <w:cs/>
        </w:rPr>
        <w:t>0</w:t>
      </w:r>
      <w:r w:rsidR="00BE22B5" w:rsidRPr="00F577C5">
        <w:rPr>
          <w:rFonts w:cs="Kalimati" w:hint="cs"/>
          <w:b/>
          <w:bCs/>
          <w:sz w:val="20"/>
          <w:cs/>
        </w:rPr>
        <w:t>३</w:t>
      </w:r>
      <w:r w:rsidRPr="00F577C5">
        <w:rPr>
          <w:rFonts w:cs="Kalimati" w:hint="cs"/>
          <w:b/>
          <w:bCs/>
          <w:sz w:val="20"/>
          <w:cs/>
        </w:rPr>
        <w:t>/</w:t>
      </w:r>
      <w:r w:rsidR="002A5041">
        <w:rPr>
          <w:rFonts w:cs="Kalimati" w:hint="cs"/>
          <w:b/>
          <w:bCs/>
          <w:sz w:val="20"/>
          <w:cs/>
        </w:rPr>
        <w:t>२२</w:t>
      </w:r>
      <w:r w:rsidRPr="00F577C5">
        <w:rPr>
          <w:rFonts w:cs="Kalimati" w:hint="cs"/>
          <w:b/>
          <w:bCs/>
          <w:sz w:val="20"/>
          <w:cs/>
        </w:rPr>
        <w:t xml:space="preserve"> गते सर्वोच्च अदालतमा पुन</w:t>
      </w:r>
      <w:r w:rsidR="00C1786D" w:rsidRPr="00F577C5">
        <w:rPr>
          <w:rFonts w:cs="Kalimati" w:hint="cs"/>
          <w:b/>
          <w:bCs/>
          <w:sz w:val="20"/>
          <w:cs/>
        </w:rPr>
        <w:t>रावेदन गरिएको मुद्दाको विवरण</w:t>
      </w:r>
      <w:r w:rsidRPr="00F577C5">
        <w:rPr>
          <w:rFonts w:cs="Kalimati" w:hint="cs"/>
          <w:b/>
          <w:bCs/>
          <w:sz w:val="20"/>
          <w:cs/>
        </w:rPr>
        <w:t>:-</w:t>
      </w:r>
    </w:p>
    <w:tbl>
      <w:tblPr>
        <w:tblW w:w="157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330"/>
        <w:gridCol w:w="1620"/>
        <w:gridCol w:w="8280"/>
      </w:tblGrid>
      <w:tr w:rsidR="00D03CDF" w:rsidRPr="00F577C5" w:rsidTr="00F577C5">
        <w:trPr>
          <w:trHeight w:val="137"/>
        </w:trPr>
        <w:tc>
          <w:tcPr>
            <w:tcW w:w="450" w:type="dxa"/>
            <w:shd w:val="clear" w:color="auto" w:fill="auto"/>
          </w:tcPr>
          <w:p w:rsidR="005F1BDA" w:rsidRPr="00F577C5" w:rsidRDefault="005F1BDA" w:rsidP="002A5041">
            <w:pPr>
              <w:tabs>
                <w:tab w:val="left" w:pos="3181"/>
              </w:tabs>
              <w:spacing w:after="0" w:line="240" w:lineRule="auto"/>
              <w:ind w:right="-198"/>
              <w:rPr>
                <w:rFonts w:cs="Kalimati"/>
                <w:b/>
                <w:bCs/>
                <w:sz w:val="20"/>
              </w:rPr>
            </w:pPr>
            <w:r w:rsidRPr="00F577C5">
              <w:rPr>
                <w:rFonts w:cs="Kalimati" w:hint="cs"/>
                <w:b/>
                <w:bCs/>
                <w:sz w:val="20"/>
                <w:cs/>
              </w:rPr>
              <w:t>सि.न</w:t>
            </w:r>
            <w:r w:rsidR="00446179" w:rsidRPr="00F577C5">
              <w:rPr>
                <w:rFonts w:cs="Kalimati" w:hint="cs"/>
                <w:b/>
                <w:bCs/>
                <w:sz w:val="20"/>
                <w:cs/>
              </w:rPr>
              <w:t>ं</w:t>
            </w:r>
            <w:r w:rsidRPr="00F577C5">
              <w:rPr>
                <w:rFonts w:cs="Kalimati" w:hint="cs"/>
                <w:b/>
                <w:bCs/>
                <w:sz w:val="20"/>
                <w:cs/>
              </w:rPr>
              <w:t>.</w:t>
            </w:r>
          </w:p>
        </w:tc>
        <w:tc>
          <w:tcPr>
            <w:tcW w:w="1080" w:type="dxa"/>
            <w:shd w:val="clear" w:color="auto" w:fill="auto"/>
          </w:tcPr>
          <w:p w:rsidR="005F1BDA" w:rsidRPr="00F577C5" w:rsidRDefault="00D43E79" w:rsidP="002A5041">
            <w:pPr>
              <w:tabs>
                <w:tab w:val="left" w:pos="3181"/>
              </w:tabs>
              <w:spacing w:after="0" w:line="240" w:lineRule="auto"/>
              <w:rPr>
                <w:rFonts w:ascii="Times New Roman" w:hAnsi="Times New Roman" w:cs="Kalimati"/>
                <w:b/>
                <w:bCs/>
                <w:sz w:val="20"/>
              </w:rPr>
            </w:pPr>
            <w:r w:rsidRPr="00F577C5">
              <w:rPr>
                <w:rFonts w:ascii="Times New Roman" w:hAnsi="Times New Roman" w:cs="Kalimati"/>
                <w:b/>
                <w:bCs/>
                <w:sz w:val="20"/>
                <w:cs/>
              </w:rPr>
              <w:t>प्र</w:t>
            </w:r>
            <w:r w:rsidRPr="00F577C5">
              <w:rPr>
                <w:rFonts w:ascii="Times New Roman" w:hAnsi="Times New Roman" w:cs="Kalimati" w:hint="cs"/>
                <w:b/>
                <w:bCs/>
                <w:sz w:val="20"/>
                <w:cs/>
              </w:rPr>
              <w:t>तिवादी</w:t>
            </w:r>
            <w:r w:rsidR="005F1BDA" w:rsidRPr="00F577C5">
              <w:rPr>
                <w:rFonts w:ascii="Times New Roman" w:hAnsi="Times New Roman" w:cs="Kalimati"/>
                <w:b/>
                <w:bCs/>
                <w:sz w:val="20"/>
                <w:cs/>
              </w:rPr>
              <w:t>हरु</w:t>
            </w:r>
          </w:p>
        </w:tc>
        <w:tc>
          <w:tcPr>
            <w:tcW w:w="990" w:type="dxa"/>
          </w:tcPr>
          <w:p w:rsidR="005F1BDA" w:rsidRPr="00F577C5" w:rsidRDefault="005F1BDA" w:rsidP="002A5041">
            <w:pPr>
              <w:tabs>
                <w:tab w:val="left" w:pos="3181"/>
              </w:tabs>
              <w:spacing w:after="0" w:line="240" w:lineRule="auto"/>
              <w:rPr>
                <w:rFonts w:cs="Kalimati"/>
                <w:b/>
                <w:bCs/>
                <w:sz w:val="20"/>
                <w:cs/>
              </w:rPr>
            </w:pPr>
            <w:r w:rsidRPr="00F577C5">
              <w:rPr>
                <w:rFonts w:cs="Kalimati" w:hint="cs"/>
                <w:b/>
                <w:bCs/>
                <w:sz w:val="20"/>
                <w:cs/>
              </w:rPr>
              <w:t>मुद्दा</w:t>
            </w:r>
          </w:p>
        </w:tc>
        <w:tc>
          <w:tcPr>
            <w:tcW w:w="3330" w:type="dxa"/>
            <w:shd w:val="clear" w:color="auto" w:fill="auto"/>
          </w:tcPr>
          <w:p w:rsidR="005F1BDA" w:rsidRPr="00F577C5" w:rsidRDefault="00F65FD8" w:rsidP="002A5041">
            <w:pPr>
              <w:spacing w:after="0" w:line="240" w:lineRule="auto"/>
              <w:ind w:left="-18" w:right="72" w:hanging="90"/>
              <w:rPr>
                <w:rFonts w:cs="Kalimati"/>
                <w:b/>
                <w:bCs/>
                <w:sz w:val="20"/>
              </w:rPr>
            </w:pPr>
            <w:r w:rsidRPr="00F577C5">
              <w:rPr>
                <w:rFonts w:cs="Kalimati" w:hint="cs"/>
                <w:b/>
                <w:bCs/>
                <w:sz w:val="20"/>
                <w:cs/>
              </w:rPr>
              <w:t xml:space="preserve">आयोगको </w:t>
            </w:r>
            <w:r w:rsidR="005F1BDA" w:rsidRPr="00F577C5">
              <w:rPr>
                <w:rFonts w:cs="Kalimati" w:hint="cs"/>
                <w:b/>
                <w:bCs/>
                <w:sz w:val="20"/>
                <w:cs/>
              </w:rPr>
              <w:t>माग दावी</w:t>
            </w:r>
            <w:r w:rsidR="00DF36C1" w:rsidRPr="00F577C5">
              <w:rPr>
                <w:rFonts w:cs="Kalimati" w:hint="cs"/>
                <w:b/>
                <w:bCs/>
                <w:sz w:val="20"/>
                <w:cs/>
              </w:rPr>
              <w:t xml:space="preserve"> </w:t>
            </w:r>
          </w:p>
        </w:tc>
        <w:tc>
          <w:tcPr>
            <w:tcW w:w="1620" w:type="dxa"/>
            <w:shd w:val="clear" w:color="auto" w:fill="auto"/>
          </w:tcPr>
          <w:p w:rsidR="005F1BDA" w:rsidRPr="00F577C5" w:rsidRDefault="005F1BDA" w:rsidP="002A5041">
            <w:pPr>
              <w:tabs>
                <w:tab w:val="left" w:pos="3181"/>
              </w:tabs>
              <w:spacing w:after="0" w:line="240" w:lineRule="auto"/>
              <w:rPr>
                <w:rFonts w:cs="Kalimati"/>
                <w:b/>
                <w:bCs/>
                <w:sz w:val="20"/>
              </w:rPr>
            </w:pPr>
            <w:r w:rsidRPr="00F577C5">
              <w:rPr>
                <w:rFonts w:cs="Kalimati" w:hint="cs"/>
                <w:b/>
                <w:bCs/>
                <w:sz w:val="20"/>
                <w:cs/>
              </w:rPr>
              <w:t>विशेष अदालतको फैसला</w:t>
            </w:r>
            <w:r w:rsidR="004B47F2" w:rsidRPr="00F577C5">
              <w:rPr>
                <w:rFonts w:cs="Kalimati" w:hint="cs"/>
                <w:b/>
                <w:bCs/>
                <w:sz w:val="20"/>
                <w:cs/>
              </w:rPr>
              <w:t xml:space="preserve"> र आधार</w:t>
            </w:r>
          </w:p>
        </w:tc>
        <w:tc>
          <w:tcPr>
            <w:tcW w:w="8280" w:type="dxa"/>
            <w:shd w:val="clear" w:color="auto" w:fill="auto"/>
          </w:tcPr>
          <w:p w:rsidR="005F1BDA" w:rsidRPr="00F577C5" w:rsidRDefault="00F577C5" w:rsidP="002A5041">
            <w:pPr>
              <w:tabs>
                <w:tab w:val="left" w:pos="3181"/>
              </w:tabs>
              <w:spacing w:after="0" w:line="240" w:lineRule="auto"/>
              <w:rPr>
                <w:rFonts w:cs="Kalimati"/>
                <w:b/>
                <w:bCs/>
                <w:sz w:val="20"/>
              </w:rPr>
            </w:pPr>
            <w:r w:rsidRPr="00F577C5">
              <w:rPr>
                <w:rFonts w:ascii="Kokila" w:hAnsi="Kokila" w:cs="Kalimati"/>
                <w:b/>
                <w:bCs/>
                <w:sz w:val="20"/>
                <w:cs/>
              </w:rPr>
              <w:t>उल्लिखित आधार</w:t>
            </w:r>
            <w:r w:rsidRPr="00F577C5">
              <w:rPr>
                <w:rFonts w:ascii="Kokila" w:hAnsi="Kokila" w:cs="Kalimati" w:hint="cs"/>
                <w:b/>
                <w:bCs/>
                <w:sz w:val="20"/>
                <w:cs/>
              </w:rPr>
              <w:t xml:space="preserve"> </w:t>
            </w:r>
            <w:r w:rsidRPr="00F577C5">
              <w:rPr>
                <w:rFonts w:ascii="Kokila" w:hAnsi="Kokila" w:cs="Kalimati"/>
                <w:b/>
                <w:bCs/>
                <w:sz w:val="20"/>
                <w:cs/>
              </w:rPr>
              <w:t>लिई विशेष अदालत काठमाण्डौबाट</w:t>
            </w:r>
            <w:r w:rsidRPr="00F577C5">
              <w:rPr>
                <w:rFonts w:ascii="Kokila" w:hAnsi="Kokila" w:cs="Kalimati" w:hint="cs"/>
                <w:b/>
                <w:bCs/>
                <w:sz w:val="20"/>
                <w:cs/>
              </w:rPr>
              <w:t xml:space="preserve"> </w:t>
            </w:r>
            <w:r w:rsidRPr="00F577C5">
              <w:rPr>
                <w:rFonts w:ascii="Kokila" w:hAnsi="Kokila" w:cs="Kalimati"/>
                <w:b/>
                <w:bCs/>
                <w:sz w:val="20"/>
                <w:cs/>
              </w:rPr>
              <w:t xml:space="preserve">भएको फैसला </w:t>
            </w:r>
            <w:r w:rsidRPr="00F577C5">
              <w:rPr>
                <w:rFonts w:ascii="Kokila" w:hAnsi="Kokila" w:cs="Kalimati" w:hint="cs"/>
                <w:b/>
                <w:bCs/>
                <w:sz w:val="20"/>
                <w:cs/>
              </w:rPr>
              <w:t xml:space="preserve">देहायका </w:t>
            </w:r>
            <w:r w:rsidRPr="00F577C5">
              <w:rPr>
                <w:rFonts w:ascii="Kokila" w:hAnsi="Kokila" w:cs="Kalimati"/>
                <w:b/>
                <w:bCs/>
                <w:sz w:val="20"/>
                <w:cs/>
              </w:rPr>
              <w:t>आधार</w:t>
            </w:r>
            <w:r w:rsidRPr="00F577C5">
              <w:rPr>
                <w:rFonts w:ascii="Kokila" w:hAnsi="Kokila" w:cs="Kalimati" w:hint="cs"/>
                <w:b/>
                <w:bCs/>
                <w:sz w:val="20"/>
                <w:cs/>
              </w:rPr>
              <w:t xml:space="preserve">, </w:t>
            </w:r>
            <w:r w:rsidRPr="00F577C5">
              <w:rPr>
                <w:rFonts w:ascii="Kokila" w:hAnsi="Kokila" w:cs="Kalimati"/>
                <w:b/>
                <w:bCs/>
                <w:sz w:val="20"/>
                <w:cs/>
              </w:rPr>
              <w:t>कारणहरुबाट</w:t>
            </w:r>
            <w:r w:rsidRPr="00F577C5">
              <w:rPr>
                <w:rFonts w:ascii="Kokila" w:hAnsi="Kokila" w:cs="Kalimati" w:hint="cs"/>
                <w:b/>
                <w:bCs/>
                <w:sz w:val="20"/>
                <w:cs/>
              </w:rPr>
              <w:t xml:space="preserve"> </w:t>
            </w:r>
            <w:r w:rsidRPr="00F577C5">
              <w:rPr>
                <w:rFonts w:ascii="Kokila" w:hAnsi="Kokila" w:cs="Kalimati"/>
                <w:b/>
                <w:bCs/>
                <w:sz w:val="20"/>
                <w:cs/>
              </w:rPr>
              <w:t>बदर</w:t>
            </w:r>
            <w:r w:rsidRPr="00F577C5">
              <w:rPr>
                <w:rFonts w:ascii="Kokila" w:hAnsi="Kokila" w:cs="Kalimati" w:hint="cs"/>
                <w:b/>
                <w:bCs/>
                <w:sz w:val="20"/>
                <w:cs/>
              </w:rPr>
              <w:t xml:space="preserve"> भागी छ</w:t>
            </w:r>
            <w:r w:rsidR="001D3B0E">
              <w:rPr>
                <w:rFonts w:ascii="Kokila" w:hAnsi="Kokila" w:cs="Kalimati"/>
                <w:b/>
                <w:bCs/>
                <w:sz w:val="20"/>
              </w:rPr>
              <w:t>.</w:t>
            </w:r>
          </w:p>
        </w:tc>
      </w:tr>
      <w:tr w:rsidR="00AB0040" w:rsidRPr="00F577C5" w:rsidTr="00F577C5">
        <w:trPr>
          <w:trHeight w:val="137"/>
        </w:trPr>
        <w:tc>
          <w:tcPr>
            <w:tcW w:w="450" w:type="dxa"/>
            <w:shd w:val="clear" w:color="auto" w:fill="auto"/>
          </w:tcPr>
          <w:p w:rsidR="00AB0040" w:rsidRPr="00F577C5" w:rsidRDefault="00AB0040" w:rsidP="002A5041">
            <w:pPr>
              <w:numPr>
                <w:ilvl w:val="0"/>
                <w:numId w:val="1"/>
              </w:numPr>
              <w:tabs>
                <w:tab w:val="left" w:pos="3181"/>
              </w:tabs>
              <w:spacing w:after="0" w:line="240" w:lineRule="auto"/>
              <w:ind w:hanging="738"/>
              <w:jc w:val="both"/>
              <w:rPr>
                <w:rFonts w:ascii="Arial" w:eastAsiaTheme="minorHAnsi" w:hAnsi="Arial" w:cs="Kalimati"/>
                <w:sz w:val="20"/>
              </w:rPr>
            </w:pPr>
          </w:p>
        </w:tc>
        <w:tc>
          <w:tcPr>
            <w:tcW w:w="1080" w:type="dxa"/>
            <w:shd w:val="clear" w:color="auto" w:fill="auto"/>
          </w:tcPr>
          <w:p w:rsidR="00AB0040" w:rsidRPr="00F577C5" w:rsidRDefault="00BE22B5" w:rsidP="002A5041">
            <w:pPr>
              <w:spacing w:after="0" w:line="240" w:lineRule="auto"/>
              <w:jc w:val="both"/>
              <w:rPr>
                <w:rFonts w:cs="Kalimati"/>
                <w:sz w:val="20"/>
              </w:rPr>
            </w:pPr>
            <w:r w:rsidRPr="00F577C5">
              <w:rPr>
                <w:rFonts w:ascii="Kokila" w:hAnsi="Kokila" w:cs="Kalimati"/>
                <w:sz w:val="20"/>
                <w:cs/>
              </w:rPr>
              <w:t>बालेश्वर यादव</w:t>
            </w:r>
            <w:r w:rsidRPr="00F577C5">
              <w:rPr>
                <w:rFonts w:ascii="Kokila" w:hAnsi="Kokila" w:cs="Kalimati"/>
                <w:sz w:val="20"/>
              </w:rPr>
              <w:t xml:space="preserve">, </w:t>
            </w:r>
            <w:r w:rsidRPr="00F577C5">
              <w:rPr>
                <w:rFonts w:ascii="Kokila" w:hAnsi="Kokila" w:cs="Kalimati"/>
                <w:sz w:val="20"/>
                <w:cs/>
              </w:rPr>
              <w:t>धनीलाल यादव</w:t>
            </w:r>
            <w:r w:rsidRPr="00F577C5">
              <w:rPr>
                <w:rFonts w:ascii="Kokila" w:hAnsi="Kokila" w:cs="Kalimati"/>
                <w:sz w:val="20"/>
              </w:rPr>
              <w:t xml:space="preserve">, </w:t>
            </w:r>
            <w:r w:rsidRPr="00F577C5">
              <w:rPr>
                <w:rFonts w:ascii="Kokila" w:hAnsi="Kokila" w:cs="Kalimati"/>
                <w:sz w:val="20"/>
                <w:cs/>
              </w:rPr>
              <w:t>भोली यादव र विरेन्द्र प्रसाद यादव</w:t>
            </w:r>
            <w:r w:rsidR="00955572" w:rsidRPr="00F577C5">
              <w:rPr>
                <w:rFonts w:cs="Kalimati"/>
                <w:sz w:val="20"/>
                <w:cs/>
              </w:rPr>
              <w:t>मु.नं</w:t>
            </w:r>
            <w:r w:rsidR="00C87E44">
              <w:rPr>
                <w:rFonts w:cs="Kalimati" w:hint="cs"/>
                <w:sz w:val="20"/>
                <w:cs/>
              </w:rPr>
              <w:t xml:space="preserve"> </w:t>
            </w:r>
            <w:r w:rsidR="00A45C8D" w:rsidRPr="00F577C5">
              <w:rPr>
                <w:rFonts w:cs="Kalimati" w:hint="cs"/>
                <w:sz w:val="20"/>
                <w:cs/>
              </w:rPr>
              <w:t>(</w:t>
            </w:r>
            <w:r w:rsidRPr="00F577C5">
              <w:rPr>
                <w:rFonts w:asciiTheme="majorBidi" w:hAnsiTheme="majorBidi" w:cs="Kalimati"/>
                <w:sz w:val="20"/>
                <w:cs/>
                <w:lang w:bidi="sa-IN"/>
              </w:rPr>
              <w:t>०</w:t>
            </w:r>
            <w:r w:rsidRPr="00F577C5">
              <w:rPr>
                <w:rFonts w:asciiTheme="majorBidi" w:hAnsiTheme="majorBidi" w:cs="Kalimati" w:hint="cs"/>
                <w:sz w:val="20"/>
                <w:cs/>
              </w:rPr>
              <w:t>८०</w:t>
            </w:r>
            <w:r w:rsidRPr="00F577C5">
              <w:rPr>
                <w:rFonts w:asciiTheme="majorBidi" w:hAnsiTheme="majorBidi" w:cs="Kalimati"/>
                <w:sz w:val="20"/>
                <w:cs/>
                <w:lang w:bidi="sa-IN"/>
              </w:rPr>
              <w:t>-</w:t>
            </w:r>
            <w:r w:rsidRPr="00F577C5">
              <w:rPr>
                <w:rFonts w:asciiTheme="majorBidi" w:hAnsiTheme="majorBidi" w:cs="Kalimati"/>
                <w:sz w:val="20"/>
                <w:lang w:bidi="sa-IN"/>
              </w:rPr>
              <w:t>CR-</w:t>
            </w:r>
            <w:r w:rsidRPr="00F577C5">
              <w:rPr>
                <w:rFonts w:asciiTheme="majorBidi" w:hAnsiTheme="majorBidi" w:cs="Kalimati" w:hint="cs"/>
                <w:sz w:val="20"/>
                <w:cs/>
              </w:rPr>
              <w:t>०११३</w:t>
            </w:r>
            <w:r w:rsidR="00EB5735" w:rsidRPr="00F577C5">
              <w:rPr>
                <w:rFonts w:cs="Kalimati" w:hint="cs"/>
                <w:sz w:val="20"/>
                <w:cs/>
              </w:rPr>
              <w:t>)</w:t>
            </w:r>
            <w:r w:rsidR="00C87E44">
              <w:rPr>
                <w:rFonts w:cs="Kalimati" w:hint="cs"/>
                <w:sz w:val="20"/>
                <w:cs/>
              </w:rPr>
              <w:t xml:space="preserve"> </w:t>
            </w:r>
            <w:r w:rsidR="00AB0040" w:rsidRPr="00F577C5">
              <w:rPr>
                <w:rFonts w:cs="Kalimati"/>
                <w:sz w:val="20"/>
                <w:cs/>
              </w:rPr>
              <w:t xml:space="preserve">फैसला मिति </w:t>
            </w:r>
            <w:r w:rsidRPr="00F577C5">
              <w:rPr>
                <w:rFonts w:cs="Kalimati" w:hint="cs"/>
                <w:sz w:val="20"/>
                <w:cs/>
              </w:rPr>
              <w:t>20८१/०२/१३</w:t>
            </w:r>
          </w:p>
        </w:tc>
        <w:tc>
          <w:tcPr>
            <w:tcW w:w="990" w:type="dxa"/>
          </w:tcPr>
          <w:p w:rsidR="00B52F41" w:rsidRPr="00F577C5" w:rsidRDefault="00BE22B5" w:rsidP="002A5041">
            <w:pPr>
              <w:spacing w:after="0" w:line="240" w:lineRule="auto"/>
              <w:jc w:val="both"/>
              <w:rPr>
                <w:rFonts w:ascii="Mangal" w:eastAsia="Batang" w:hAnsi="Mangal" w:cs="Kalimati"/>
                <w:sz w:val="20"/>
                <w:lang w:val="pl-PL"/>
              </w:rPr>
            </w:pPr>
            <w:r w:rsidRPr="00F577C5">
              <w:rPr>
                <w:rFonts w:asciiTheme="majorBidi" w:hAnsiTheme="majorBidi" w:cs="Kalimati" w:hint="cs"/>
                <w:sz w:val="20"/>
                <w:cs/>
              </w:rPr>
              <w:t>गैरकानूनी लाभ लिई दिई भ्रष्टाचार गरेको</w:t>
            </w:r>
            <w:r w:rsidR="00C87E44">
              <w:rPr>
                <w:rFonts w:asciiTheme="majorBidi" w:hAnsiTheme="majorBidi" w:cs="Kalimati" w:hint="cs"/>
                <w:sz w:val="20"/>
                <w:cs/>
              </w:rPr>
              <w:t>।</w:t>
            </w:r>
          </w:p>
        </w:tc>
        <w:tc>
          <w:tcPr>
            <w:tcW w:w="3330" w:type="dxa"/>
            <w:shd w:val="clear" w:color="auto" w:fill="auto"/>
          </w:tcPr>
          <w:p w:rsidR="00E1018B" w:rsidRPr="00F577C5" w:rsidRDefault="00E1018B" w:rsidP="002A5041">
            <w:pPr>
              <w:spacing w:after="0" w:line="240" w:lineRule="auto"/>
              <w:ind w:right="72"/>
              <w:jc w:val="both"/>
              <w:rPr>
                <w:rFonts w:cs="Kalimati"/>
                <w:sz w:val="20"/>
              </w:rPr>
            </w:pPr>
            <w:r w:rsidRPr="00F577C5">
              <w:rPr>
                <w:rFonts w:cs="Kalimati" w:hint="cs"/>
                <w:b/>
                <w:bCs/>
                <w:sz w:val="20"/>
                <w:cs/>
              </w:rPr>
              <w:t>आयोगको माग</w:t>
            </w:r>
            <w:bookmarkStart w:id="0" w:name="_GoBack"/>
            <w:bookmarkEnd w:id="0"/>
            <w:r w:rsidRPr="00F577C5">
              <w:rPr>
                <w:rFonts w:cs="Kalimati" w:hint="cs"/>
                <w:b/>
                <w:bCs/>
                <w:sz w:val="20"/>
                <w:cs/>
              </w:rPr>
              <w:t>दावी</w:t>
            </w:r>
          </w:p>
          <w:p w:rsidR="00EE5997" w:rsidRPr="00F577C5" w:rsidRDefault="00BE22B5" w:rsidP="002A5041">
            <w:pPr>
              <w:pStyle w:val="ListParagraph"/>
              <w:numPr>
                <w:ilvl w:val="0"/>
                <w:numId w:val="2"/>
              </w:numPr>
              <w:spacing w:after="0" w:line="240" w:lineRule="auto"/>
              <w:ind w:left="162" w:hanging="180"/>
              <w:jc w:val="both"/>
              <w:rPr>
                <w:rFonts w:ascii="Mangal" w:eastAsia="Calibri" w:hAnsi="Mangal" w:cs="Kalimati"/>
                <w:sz w:val="20"/>
              </w:rPr>
            </w:pPr>
            <w:r w:rsidRPr="00F577C5">
              <w:rPr>
                <w:rFonts w:ascii="Kokila" w:hAnsi="Kokila" w:cs="Kalimati"/>
                <w:sz w:val="20"/>
                <w:cs/>
                <w:lang w:bidi="hi-IN"/>
              </w:rPr>
              <w:t>बालेश्वर यादवले तोकिएको सरकारी कामकाज नगरी विद्यालयलाई हानि पुर्</w:t>
            </w:r>
            <w:r w:rsidRPr="00F577C5">
              <w:rPr>
                <w:rFonts w:ascii="Kokila" w:hAnsi="Kokila" w:cs="Kalimati" w:hint="cs"/>
                <w:sz w:val="20"/>
                <w:cs/>
              </w:rPr>
              <w:t>‍याई</w:t>
            </w:r>
            <w:r w:rsidRPr="00F577C5">
              <w:rPr>
                <w:rFonts w:ascii="Kokila" w:hAnsi="Kokila" w:cs="Kalimati"/>
                <w:sz w:val="20"/>
                <w:cs/>
                <w:lang w:bidi="hi-IN"/>
              </w:rPr>
              <w:t xml:space="preserve"> जम्मा रू.१</w:t>
            </w:r>
            <w:r w:rsidRPr="00F577C5">
              <w:rPr>
                <w:rFonts w:ascii="Kokila" w:hAnsi="Kokila" w:cs="Kalimati"/>
                <w:sz w:val="20"/>
                <w:lang w:bidi="hi-IN"/>
              </w:rPr>
              <w:t>,</w:t>
            </w:r>
            <w:r w:rsidRPr="00F577C5">
              <w:rPr>
                <w:rFonts w:ascii="Kokila" w:hAnsi="Kokila" w:cs="Kalimati"/>
                <w:sz w:val="20"/>
                <w:cs/>
                <w:lang w:bidi="hi-IN"/>
              </w:rPr>
              <w:t>३०</w:t>
            </w:r>
            <w:r w:rsidRPr="00F577C5">
              <w:rPr>
                <w:rFonts w:ascii="Kokila" w:hAnsi="Kokila" w:cs="Kalimati"/>
                <w:sz w:val="20"/>
                <w:lang w:bidi="hi-IN"/>
              </w:rPr>
              <w:t>,</w:t>
            </w:r>
            <w:r w:rsidRPr="00F577C5">
              <w:rPr>
                <w:rFonts w:ascii="Kokila" w:hAnsi="Kokila" w:cs="Kalimati"/>
                <w:sz w:val="20"/>
                <w:cs/>
                <w:lang w:bidi="hi-IN"/>
              </w:rPr>
              <w:t>८४३।०२ तलव भत्ताको रुपमा गैरकानूनी लाभ लिएको देखिएकोले निजको उल्लेखित कार्य भ्रष्टाचार निवारण ऐन २०५९ को दफा 8 को उपदफा (३) बमोजिमको कसुर हुन गएको देखिएकोले निज उपर सोही ऐनको दफा 8 को उपदफा (३) अनुसार हदैसम्मको कैद तथा विगो बमोजिम जरिवाना हुन समेतको सजायको मागदाबी लिईएको दायर भएको देखिन्छ।</w:t>
            </w:r>
            <w:r w:rsidRPr="00F577C5">
              <w:rPr>
                <w:rFonts w:ascii="Kokila" w:hAnsi="Kokila" w:cs="Kalimati" w:hint="cs"/>
                <w:sz w:val="20"/>
                <w:cs/>
              </w:rPr>
              <w:t xml:space="preserve">साथै </w:t>
            </w:r>
            <w:r w:rsidRPr="00F577C5">
              <w:rPr>
                <w:rFonts w:ascii="Kokila" w:hAnsi="Kokila" w:cs="Kalimati"/>
                <w:sz w:val="20"/>
                <w:cs/>
              </w:rPr>
              <w:t>राष्ट्रिय माध्यामिक विद्यालय लौकही सुनसरीका तत्कालिन प्रधानाध्यापकहरु धनीलाल यादव (हाल अवकाश प्राप्त)</w:t>
            </w:r>
            <w:r w:rsidRPr="00F577C5">
              <w:rPr>
                <w:rFonts w:ascii="Kokila" w:hAnsi="Kokila" w:cs="Kalimati"/>
                <w:sz w:val="20"/>
              </w:rPr>
              <w:t xml:space="preserve">, </w:t>
            </w:r>
            <w:r w:rsidRPr="00F577C5">
              <w:rPr>
                <w:rFonts w:ascii="Kokila" w:hAnsi="Kokila" w:cs="Kalimati"/>
                <w:sz w:val="20"/>
                <w:cs/>
              </w:rPr>
              <w:t xml:space="preserve">भोलि यादव (हाल अवकाश प्राप्त) र विरेन्द्र प्रसाद यादवले भ्रष्टाचार निवारण ऐन २०५९ को दफा २२ को प्रतिबन्धात्मक वाक्यांशमा उल्लेख भए अनुसार भ्रष्टाचार निवारण ऐन २०५९ को दफा ८ को उपदफा (३) बमोजिमको कसुरको प्रतिवादी बालेश्वर यादवलाई गैरकानूनी लाभ उपलब्ध गराउने प्रकृतिको मतियार भएको देखिएकोले निजहरु उपर </w:t>
            </w:r>
            <w:r w:rsidRPr="00F577C5">
              <w:rPr>
                <w:rFonts w:ascii="Kokila" w:hAnsi="Kokila" w:cs="Kalimati"/>
                <w:sz w:val="20"/>
                <w:cs/>
              </w:rPr>
              <w:lastRenderedPageBreak/>
              <w:t>प्रधानाध्यापक धनीलाल यादवलाई रू.६४</w:t>
            </w:r>
            <w:r w:rsidRPr="00F577C5">
              <w:rPr>
                <w:rFonts w:ascii="Kokila" w:hAnsi="Kokila" w:cs="Kalimati"/>
                <w:sz w:val="20"/>
              </w:rPr>
              <w:t>,</w:t>
            </w:r>
            <w:r w:rsidRPr="00F577C5">
              <w:rPr>
                <w:rFonts w:ascii="Kokila" w:hAnsi="Kokila" w:cs="Kalimati"/>
                <w:sz w:val="20"/>
                <w:cs/>
              </w:rPr>
              <w:t>९००।४४ विगो</w:t>
            </w:r>
            <w:r w:rsidRPr="00F577C5">
              <w:rPr>
                <w:rFonts w:ascii="Kokila" w:hAnsi="Kokila" w:cs="Kalimati"/>
                <w:sz w:val="20"/>
              </w:rPr>
              <w:t xml:space="preserve">, </w:t>
            </w:r>
            <w:r w:rsidRPr="00F577C5">
              <w:rPr>
                <w:rFonts w:ascii="Kokila" w:hAnsi="Kokila" w:cs="Kalimati"/>
                <w:sz w:val="20"/>
                <w:cs/>
              </w:rPr>
              <w:t>प्रधानाध्यापक भोली यादवलाई रू.३३</w:t>
            </w:r>
            <w:r w:rsidRPr="00F577C5">
              <w:rPr>
                <w:rFonts w:ascii="Kokila" w:hAnsi="Kokila" w:cs="Kalimati"/>
                <w:sz w:val="20"/>
              </w:rPr>
              <w:t>,</w:t>
            </w:r>
            <w:r w:rsidRPr="00F577C5">
              <w:rPr>
                <w:rFonts w:ascii="Kokila" w:hAnsi="Kokila" w:cs="Kalimati"/>
                <w:sz w:val="20"/>
                <w:cs/>
              </w:rPr>
              <w:t>६१८।४२ विगो र प्रधानाध्यापक विरेन्द्र प्रसाद यादवलाई रू.३२</w:t>
            </w:r>
            <w:r w:rsidRPr="00F577C5">
              <w:rPr>
                <w:rFonts w:ascii="Kokila" w:hAnsi="Kokila" w:cs="Kalimati"/>
                <w:sz w:val="20"/>
              </w:rPr>
              <w:t>,</w:t>
            </w:r>
            <w:r w:rsidRPr="00F577C5">
              <w:rPr>
                <w:rFonts w:ascii="Kokila" w:hAnsi="Kokila" w:cs="Kalimati"/>
                <w:sz w:val="20"/>
                <w:cs/>
              </w:rPr>
              <w:t>३२४।१६ विगो कायमगरी भ्रष्टाचार निवारण ऐन २०५९ को दफा ८ को उपदफा (३) बमोजिमको कसुरमा ऐ.ऐ. ऐनको दफा २२ को प्रतिबन्धात्मक वाक्याशमा उल्लेख भए बमोजिम मूख्य कसुरदारलाई हुने सजाय बराबर कैद तथा विगो बमोजिम जरिवाना हुन</w:t>
            </w:r>
            <w:r w:rsidR="008176C8" w:rsidRPr="00F577C5">
              <w:rPr>
                <w:rFonts w:cs="Kalimati"/>
                <w:color w:val="000000" w:themeColor="text1"/>
                <w:sz w:val="20"/>
                <w:cs/>
                <w:lang w:bidi="hi-IN"/>
              </w:rPr>
              <w:t>।</w:t>
            </w:r>
          </w:p>
          <w:p w:rsidR="00AB0040" w:rsidRPr="00F577C5" w:rsidRDefault="00AB0040" w:rsidP="002A5041">
            <w:pPr>
              <w:pStyle w:val="ListParagraph"/>
              <w:spacing w:after="0" w:line="240" w:lineRule="auto"/>
              <w:ind w:left="72"/>
              <w:jc w:val="both"/>
              <w:rPr>
                <w:rFonts w:cs="Kalimati"/>
                <w:sz w:val="20"/>
              </w:rPr>
            </w:pPr>
          </w:p>
        </w:tc>
        <w:tc>
          <w:tcPr>
            <w:tcW w:w="1620" w:type="dxa"/>
            <w:shd w:val="clear" w:color="auto" w:fill="auto"/>
          </w:tcPr>
          <w:p w:rsidR="00360BFD" w:rsidRPr="00F577C5" w:rsidRDefault="00360BFD" w:rsidP="002A5041">
            <w:pPr>
              <w:pStyle w:val="ListParagraph"/>
              <w:spacing w:after="0" w:line="240" w:lineRule="auto"/>
              <w:ind w:left="72"/>
              <w:jc w:val="both"/>
              <w:rPr>
                <w:rFonts w:ascii="Mangal" w:eastAsia="Calibri" w:hAnsi="Mangal" w:cs="Kalimati"/>
                <w:sz w:val="20"/>
              </w:rPr>
            </w:pPr>
            <w:r w:rsidRPr="00F577C5">
              <w:rPr>
                <w:rFonts w:cs="Kalimati" w:hint="cs"/>
                <w:b/>
                <w:bCs/>
                <w:sz w:val="20"/>
                <w:cs/>
              </w:rPr>
              <w:lastRenderedPageBreak/>
              <w:t>अदालतको फैसला</w:t>
            </w:r>
          </w:p>
          <w:p w:rsidR="00AB0040" w:rsidRPr="00F577C5" w:rsidRDefault="00360BFD" w:rsidP="002A5041">
            <w:pPr>
              <w:spacing w:after="0" w:line="240" w:lineRule="auto"/>
              <w:jc w:val="both"/>
              <w:rPr>
                <w:rFonts w:ascii="Arial" w:eastAsiaTheme="minorHAnsi" w:hAnsi="Arial" w:cs="Kalimati"/>
                <w:sz w:val="20"/>
              </w:rPr>
            </w:pPr>
            <w:r w:rsidRPr="00F577C5">
              <w:rPr>
                <w:rFonts w:ascii="Kokila" w:hAnsi="Kokila" w:cs="Kalimati"/>
                <w:sz w:val="20"/>
                <w:cs/>
              </w:rPr>
              <w:t xml:space="preserve">सम्पूर्ण प्रतिवादीहरुले आरोपदाबीबाट सफाई पाउने ठहर गरी फैसला भएको </w:t>
            </w:r>
            <w:r w:rsidRPr="00F577C5">
              <w:rPr>
                <w:rFonts w:eastAsia="Times New Roman" w:cs="Kalimati"/>
                <w:sz w:val="20"/>
                <w:cs/>
              </w:rPr>
              <w:t>अवस्था छ</w:t>
            </w:r>
            <w:r w:rsidRPr="00F577C5">
              <w:rPr>
                <w:rFonts w:cs="Kalimati" w:hint="cs"/>
                <w:sz w:val="20"/>
                <w:cs/>
              </w:rPr>
              <w:t>।</w:t>
            </w:r>
          </w:p>
          <w:p w:rsidR="00015F1F" w:rsidRPr="00F577C5" w:rsidRDefault="00015F1F" w:rsidP="002A5041">
            <w:pPr>
              <w:spacing w:after="0" w:line="240" w:lineRule="auto"/>
              <w:jc w:val="both"/>
              <w:rPr>
                <w:rFonts w:asciiTheme="minorHAnsi" w:hAnsiTheme="minorHAnsi" w:cs="Kalimati"/>
                <w:b/>
                <w:bCs/>
                <w:sz w:val="20"/>
              </w:rPr>
            </w:pPr>
            <w:r w:rsidRPr="00F577C5">
              <w:rPr>
                <w:rFonts w:ascii="Arial" w:hAnsi="Arial" w:cs="Kalimati" w:hint="cs"/>
                <w:b/>
                <w:bCs/>
                <w:sz w:val="20"/>
                <w:cs/>
              </w:rPr>
              <w:t>विशेष अदालतले</w:t>
            </w:r>
            <w:r w:rsidR="004B19DD" w:rsidRPr="00F577C5">
              <w:rPr>
                <w:rFonts w:ascii="Arial" w:hAnsi="Arial" w:cs="Kalimati" w:hint="cs"/>
                <w:b/>
                <w:bCs/>
                <w:sz w:val="20"/>
                <w:cs/>
              </w:rPr>
              <w:t xml:space="preserve"> फैसला गर्दा</w:t>
            </w:r>
            <w:r w:rsidRPr="00F577C5">
              <w:rPr>
                <w:rFonts w:ascii="Arial" w:hAnsi="Arial" w:cs="Kalimati" w:hint="cs"/>
                <w:b/>
                <w:bCs/>
                <w:sz w:val="20"/>
                <w:cs/>
              </w:rPr>
              <w:t xml:space="preserve"> लिएका आधारहरु:</w:t>
            </w:r>
          </w:p>
          <w:p w:rsidR="00E533F8" w:rsidRPr="00F577C5" w:rsidRDefault="00E533F8" w:rsidP="002A5041">
            <w:pPr>
              <w:pStyle w:val="ListParagraph"/>
              <w:numPr>
                <w:ilvl w:val="0"/>
                <w:numId w:val="2"/>
              </w:numPr>
              <w:spacing w:line="240" w:lineRule="auto"/>
              <w:ind w:left="342" w:hanging="342"/>
              <w:jc w:val="both"/>
              <w:rPr>
                <w:rFonts w:cs="Kalimati"/>
                <w:sz w:val="20"/>
              </w:rPr>
            </w:pPr>
            <w:r w:rsidRPr="00F577C5">
              <w:rPr>
                <w:rFonts w:cs="Kalimati"/>
                <w:sz w:val="20"/>
                <w:cs/>
              </w:rPr>
              <w:t xml:space="preserve">प्राथमिक तहका राहत शिक्षक (स्थायी नभएको र दरबन्दी पनि नहुने) ले आफ्नो वृत्ति विकासका लागि विद्यालयको समय भन्दा अरु समयमा प्राज्ञिक अध्ययन गर्ने कार्यलाई </w:t>
            </w:r>
            <w:r w:rsidRPr="00F577C5">
              <w:rPr>
                <w:rFonts w:cs="Kalimati"/>
                <w:sz w:val="20"/>
                <w:cs/>
              </w:rPr>
              <w:lastRenderedPageBreak/>
              <w:t>स्वाभविक र सकारात्मक नै मान्नु पर्दछ।</w:t>
            </w:r>
          </w:p>
          <w:p w:rsidR="00AB0040" w:rsidRPr="00F577C5" w:rsidRDefault="00E533F8" w:rsidP="002A5041">
            <w:pPr>
              <w:pStyle w:val="ListParagraph"/>
              <w:numPr>
                <w:ilvl w:val="0"/>
                <w:numId w:val="2"/>
              </w:numPr>
              <w:spacing w:after="0" w:line="240" w:lineRule="auto"/>
              <w:ind w:left="162" w:hanging="180"/>
              <w:jc w:val="both"/>
              <w:rPr>
                <w:rFonts w:cs="Kalimati"/>
                <w:sz w:val="20"/>
                <w:lang w:val="da-DK"/>
              </w:rPr>
            </w:pPr>
            <w:r w:rsidRPr="00F577C5">
              <w:rPr>
                <w:rFonts w:cs="Kalimati"/>
                <w:sz w:val="20"/>
                <w:cs/>
              </w:rPr>
              <w:t>मुख्य कसूर नै स्थापित नभएको अवस्थामा सो कसूरको मतियारको कसूर स्थापित हुन सक्ने देखिएन</w:t>
            </w:r>
          </w:p>
        </w:tc>
        <w:tc>
          <w:tcPr>
            <w:tcW w:w="8280" w:type="dxa"/>
            <w:shd w:val="clear" w:color="auto" w:fill="auto"/>
          </w:tcPr>
          <w:p w:rsidR="00F577C5" w:rsidRPr="00F577C5" w:rsidRDefault="00F577C5" w:rsidP="002A5041">
            <w:pPr>
              <w:pStyle w:val="ListParagraph"/>
              <w:numPr>
                <w:ilvl w:val="0"/>
                <w:numId w:val="4"/>
              </w:numPr>
              <w:spacing w:after="0" w:line="240" w:lineRule="auto"/>
              <w:ind w:left="342" w:hanging="342"/>
              <w:jc w:val="both"/>
              <w:rPr>
                <w:rFonts w:cs="Kalimati"/>
                <w:sz w:val="20"/>
                <w:lang w:bidi="hi-IN"/>
              </w:rPr>
            </w:pPr>
            <w:r w:rsidRPr="00F577C5">
              <w:rPr>
                <w:rFonts w:cs="Kalimati"/>
                <w:sz w:val="20"/>
                <w:cs/>
                <w:lang w:bidi="hi-IN"/>
              </w:rPr>
              <w:lastRenderedPageBreak/>
              <w:t>प्रतिवादी शिक्षक बालेश्वर यादव न्युरो हेल्थ कलेज विराटनगरमा अध्ययनरत रहँदाको अवधि मध्ये मिति २०७५ साल आश्विन देखि २०७६ साल फागुन</w:t>
            </w:r>
            <w:r w:rsidRPr="00F577C5">
              <w:rPr>
                <w:rFonts w:cs="Kalimati" w:hint="cs"/>
                <w:sz w:val="20"/>
                <w:cs/>
              </w:rPr>
              <w:t xml:space="preserve"> </w:t>
            </w:r>
            <w:r w:rsidRPr="00F577C5">
              <w:rPr>
                <w:rFonts w:cs="Kalimati"/>
                <w:sz w:val="20"/>
                <w:cs/>
                <w:lang w:bidi="hi-IN"/>
              </w:rPr>
              <w:t>सम्मको विद्यालय तथा गाउँपालिकाको कार्यालय समेतको फर्जी हाजिरी समेत गरी/गराई बालेश्वर यादवले तोकिएको सरकारी कामकाज नगरी विद्यालयलाई हानि पुर्या इ जम्मा रू.१</w:t>
            </w:r>
            <w:r w:rsidRPr="00F577C5">
              <w:rPr>
                <w:rFonts w:cs="Kalimati"/>
                <w:sz w:val="20"/>
                <w:lang w:bidi="hi-IN"/>
              </w:rPr>
              <w:t>,</w:t>
            </w:r>
            <w:r w:rsidRPr="00F577C5">
              <w:rPr>
                <w:rFonts w:cs="Kalimati"/>
                <w:sz w:val="20"/>
                <w:cs/>
                <w:lang w:bidi="hi-IN"/>
              </w:rPr>
              <w:t>३०</w:t>
            </w:r>
            <w:r w:rsidRPr="00F577C5">
              <w:rPr>
                <w:rFonts w:cs="Kalimati"/>
                <w:sz w:val="20"/>
                <w:lang w:bidi="hi-IN"/>
              </w:rPr>
              <w:t>,</w:t>
            </w:r>
            <w:r w:rsidRPr="00F577C5">
              <w:rPr>
                <w:rFonts w:cs="Kalimati"/>
                <w:sz w:val="20"/>
                <w:cs/>
                <w:lang w:bidi="hi-IN"/>
              </w:rPr>
              <w:t>८४३।०२ तलव भत्ताको रुपमा गैरकानूनी लाभ लिएको भन्ने प्रस्तुत मुद्दामा प्रतिवादी बालेश्वर यादवले प्राविधिक शिक्षा तथा व्यावसायीक तालिम परीषद (सिटीईभिटी) को वर्गिकृत छात्रवृत्ति अर्न्तगत जिल्ला मोरङ विराटनगर महानगरपालिका वडा नं. 10 स्थित न्यूरो हेल्थ कलेज विराटनगर-10 मोरङमा ३ बर्षे प्रमाणपत्र तह सामान्य चिकित्सा कार्यक्रममा शैक्षिक वर्ष २०७५/७६ मा भर्ना भई ३ वर्षकै अध्ययन पुरा गरेको</w:t>
            </w:r>
            <w:r w:rsidRPr="00F577C5">
              <w:rPr>
                <w:rFonts w:cs="Kalimati"/>
                <w:sz w:val="20"/>
                <w:lang w:bidi="hi-IN"/>
              </w:rPr>
              <w:t xml:space="preserve">, </w:t>
            </w:r>
            <w:r w:rsidRPr="00F577C5">
              <w:rPr>
                <w:rFonts w:cs="Kalimati"/>
                <w:sz w:val="20"/>
                <w:cs/>
                <w:lang w:bidi="hi-IN"/>
              </w:rPr>
              <w:t>निज अध्ययनरत रहँदा कलेजको सैद्धान्तिक तथा प्रयोगात्मक अभ्यासका कक्षाहरुमा ८० प्रतिशत जति हाजिरी रहेको भन्ने न्युरो हेल्थ कलेज बिराटनगरको च.नं. १५५ मिति २०७९।०२।२० को पत्र जवाफबाट खुलेको देखिन्छ।उल्लेखित कलेज अध्ययन अवधि मिति २०७५ भाद्र देखि मिति २०७८ फागुण सम्मको निजको हाजिरी अभिलेखको प्रतिलिपीहरु झिकाई अनुसन्धान गर्दा बालेश्वर यादव न्युरो हेल्थ कलेज विराटनगरमा अध्ययनमा संलग्न रही सोही दिनहरुमा यता निजले पढाउने विद्यालय र गाउँपालिकामा समेत गरी जम्मा ९१ दिन दोहोरो (फर्जी हाजिर) हाजिर तथा गाउँपालिकाको कार्यालय र बिद्यालयमा समेत गरी जम्मा ४७ दिन हाजिरी खाली (गयल) रहेको भन्ने समेत प्रष्ट देखिएको अवस्थामा जम्मा यी प्रतिवादीहरुको मिलेमतोमा</w:t>
            </w:r>
            <w:r w:rsidRPr="00F577C5">
              <w:rPr>
                <w:rFonts w:cs="Kalimati" w:hint="cs"/>
                <w:sz w:val="20"/>
                <w:cs/>
              </w:rPr>
              <w:t xml:space="preserve"> लिएको दिएको विद्यालयको अभिलेखको रुपमा रहेको हाजिरी किताव समेतका सार्वजनिक लिखत इत्यादीमा उल्लेख भएका कुरा प्रमाण ऐन, २०३१ को दफा १३ बमोजिम प्रमाणमा ग्रहण गरी सो अनुसार</w:t>
            </w:r>
            <w:r w:rsidRPr="00F577C5">
              <w:rPr>
                <w:rFonts w:cs="Kalimati"/>
                <w:sz w:val="20"/>
                <w:cs/>
                <w:lang w:bidi="hi-IN"/>
              </w:rPr>
              <w:t xml:space="preserve"> रू.१</w:t>
            </w:r>
            <w:r w:rsidRPr="00F577C5">
              <w:rPr>
                <w:rFonts w:cs="Kalimati"/>
                <w:sz w:val="20"/>
                <w:lang w:bidi="hi-IN"/>
              </w:rPr>
              <w:t>,</w:t>
            </w:r>
            <w:r w:rsidRPr="00F577C5">
              <w:rPr>
                <w:rFonts w:cs="Kalimati"/>
                <w:sz w:val="20"/>
                <w:cs/>
                <w:lang w:bidi="hi-IN"/>
              </w:rPr>
              <w:t>३०</w:t>
            </w:r>
            <w:r w:rsidRPr="00F577C5">
              <w:rPr>
                <w:rFonts w:cs="Kalimati"/>
                <w:sz w:val="20"/>
                <w:lang w:bidi="hi-IN"/>
              </w:rPr>
              <w:t>,</w:t>
            </w:r>
            <w:r w:rsidRPr="00F577C5">
              <w:rPr>
                <w:rFonts w:cs="Kalimati"/>
                <w:sz w:val="20"/>
                <w:cs/>
                <w:lang w:bidi="hi-IN"/>
              </w:rPr>
              <w:t xml:space="preserve">८४३।०२ तलब भत्ता लिए दिएको तथ्यलाई अनदेखा गरी प्रतिवादीहरुलाई सफाई दिने गरी भएको फैसला बदरभागी </w:t>
            </w:r>
            <w:r w:rsidRPr="00F577C5">
              <w:rPr>
                <w:rFonts w:cs="Kalimati" w:hint="cs"/>
                <w:sz w:val="20"/>
                <w:cs/>
              </w:rPr>
              <w:t>छ</w:t>
            </w:r>
            <w:r w:rsidRPr="00F577C5">
              <w:rPr>
                <w:rFonts w:cs="Kalimati"/>
                <w:sz w:val="20"/>
                <w:cs/>
                <w:lang w:bidi="hi-IN"/>
              </w:rPr>
              <w:t>।</w:t>
            </w:r>
          </w:p>
          <w:p w:rsidR="00F577C5" w:rsidRPr="00F577C5" w:rsidRDefault="00F577C5" w:rsidP="002A5041">
            <w:pPr>
              <w:pStyle w:val="ListParagraph"/>
              <w:numPr>
                <w:ilvl w:val="0"/>
                <w:numId w:val="4"/>
              </w:numPr>
              <w:spacing w:after="0" w:line="240" w:lineRule="auto"/>
              <w:ind w:left="342" w:hanging="342"/>
              <w:jc w:val="both"/>
              <w:rPr>
                <w:rFonts w:cs="Kalimati"/>
                <w:sz w:val="20"/>
                <w:lang w:bidi="hi-IN"/>
              </w:rPr>
            </w:pPr>
            <w:r w:rsidRPr="00F577C5">
              <w:rPr>
                <w:rFonts w:cs="Kalimati"/>
                <w:sz w:val="20"/>
                <w:cs/>
                <w:lang w:bidi="hi-IN"/>
              </w:rPr>
              <w:t>प्रतिवादी शिक्षक बालेश्वर यादव न्युरो हेल्थ कलेज विराटनगरमा अध्ययनरत रहँदाको अवधि मध्ये २०७५ साल आश्विन देखि २०७६ साल फागुनसम्मको विद्यालय तथा गाउँपालिकाको कार्यालय समेतको फर्जी हाजिरी दिन ३५ को रू.२९</w:t>
            </w:r>
            <w:r w:rsidRPr="00F577C5">
              <w:rPr>
                <w:rFonts w:cs="Kalimati"/>
                <w:sz w:val="20"/>
                <w:lang w:bidi="hi-IN"/>
              </w:rPr>
              <w:t>,</w:t>
            </w:r>
            <w:r w:rsidRPr="00F577C5">
              <w:rPr>
                <w:rFonts w:cs="Kalimati"/>
                <w:sz w:val="20"/>
                <w:cs/>
                <w:lang w:bidi="hi-IN"/>
              </w:rPr>
              <w:t>९६७।६३ र गाउँपालिकाको कार्यालयमा काज कार्यरत रहदा हाजिर खाली भई गयल रहेको अवधि दिन ३७ को रू.३४</w:t>
            </w:r>
            <w:r w:rsidRPr="00F577C5">
              <w:rPr>
                <w:rFonts w:cs="Kalimati"/>
                <w:sz w:val="20"/>
                <w:lang w:bidi="hi-IN"/>
              </w:rPr>
              <w:t>,</w:t>
            </w:r>
            <w:r w:rsidRPr="00F577C5">
              <w:rPr>
                <w:rFonts w:cs="Kalimati"/>
                <w:sz w:val="20"/>
                <w:cs/>
                <w:lang w:bidi="hi-IN"/>
              </w:rPr>
              <w:t>९३२।८१ समेत गरी जम्मा रू. ६४</w:t>
            </w:r>
            <w:r w:rsidRPr="00F577C5">
              <w:rPr>
                <w:rFonts w:cs="Kalimati"/>
                <w:sz w:val="20"/>
                <w:lang w:bidi="hi-IN"/>
              </w:rPr>
              <w:t>,</w:t>
            </w:r>
            <w:r w:rsidRPr="00F577C5">
              <w:rPr>
                <w:rFonts w:cs="Kalimati"/>
                <w:sz w:val="20"/>
                <w:cs/>
                <w:lang w:bidi="hi-IN"/>
              </w:rPr>
              <w:t xml:space="preserve">९००।४४ निज तत्कालिन प्रधानाध्यापक धनीलाल यादवले निज प्रतिवादी बालेश्वर यादवलाई गैरकानुनी लाभ दिलाई भुक्तानी दिई विद्यालयलाई हानि पुर्यानएको देखिन्छ।शिक्षक भोली यादव कोशी गाउँपालिकाको ऐ.ऐ. च.नं. र मितिको पत्रानुसार मिति २०७७।१०।०४ देखि २०७८।०८।२६ सम्म राष्ट्रिय माध्यमिक विद्यालय लौकही सुनसरीको प्र.अ. पदको जिम्मेवारीमा </w:t>
            </w:r>
            <w:r w:rsidRPr="00F577C5">
              <w:rPr>
                <w:rFonts w:cs="Kalimati"/>
                <w:sz w:val="20"/>
                <w:cs/>
                <w:lang w:bidi="hi-IN"/>
              </w:rPr>
              <w:lastRenderedPageBreak/>
              <w:t>रहेकोमा शिक्षक बालेश्वर यादव न्युरो हेल्थ कलेज विराटनगरमा अध्ययनरत रहँदा उक्त अवधि मध्ये मिति२०७७ साल माघ देखि २०७८ साल कार्तिकसम्म प्र.अ.को हैसियतमा शिक्षक बालेश्वर यादवलाई विद्यालयमा दिन ३४ फर्जी हाजिरी मात्र गराई विद्यालयमा अध्यापन कार्य नगराइ विद्यालयलाई हानि पुर्या एको उक्त दिनको जम्मा रू.३३</w:t>
            </w:r>
            <w:r w:rsidRPr="00F577C5">
              <w:rPr>
                <w:rFonts w:cs="Kalimati"/>
                <w:sz w:val="20"/>
                <w:lang w:bidi="hi-IN"/>
              </w:rPr>
              <w:t>,</w:t>
            </w:r>
            <w:r w:rsidRPr="00F577C5">
              <w:rPr>
                <w:rFonts w:cs="Kalimati"/>
                <w:sz w:val="20"/>
                <w:cs/>
                <w:lang w:bidi="hi-IN"/>
              </w:rPr>
              <w:t>६१८।४२  निज तत्कालिन प्रधानाध्यापक भोली यादवले निज प्रतिवादी बालेश्वर यादवलाई गैर कानूनी लाभ दिलाई तलब भत्ता दिलाएको पाइन्छ साथै शिक्षक वीरेन्द्र प्रसाद यादव कोशी गाउँपालिकाको ऐ.ऐ. च.नं. र मितिको पत्रानुसार मिति २०७८।०८।२६ देखि २०७९ साल माघसम्म राष्ट्रिय माध्यमिक विद्यालय लौकही सुनसरीको प्र.अ. पदको जिम्मेवारीमा रहेकोमा शिक्षक बालेश्वर यादव न्युरो हेल्थ कलेज विराटनगरमा अध्ययनरत रहँदा उक्त अवधि मध्ये मिति२०७८ साल मंसिर देखि २०७८ साल फागुन सम्मको प्र.अ.को हैसियतमा शिक्षक बालेश्वर यादवलाई विद्यालयमा दिन २२ फर्जी हाजिरी गराई रू.२२</w:t>
            </w:r>
            <w:r w:rsidRPr="00F577C5">
              <w:rPr>
                <w:rFonts w:cs="Kalimati"/>
                <w:sz w:val="20"/>
                <w:lang w:bidi="hi-IN"/>
              </w:rPr>
              <w:t>,</w:t>
            </w:r>
            <w:r w:rsidRPr="00F577C5">
              <w:rPr>
                <w:rFonts w:cs="Kalimati"/>
                <w:sz w:val="20"/>
                <w:cs/>
                <w:lang w:bidi="hi-IN"/>
              </w:rPr>
              <w:t>२२२।८६ र विद्यालयमा २०७८ साल मंसीर महिनामा गयल रहेको अवधि दिन १० को रू.१०</w:t>
            </w:r>
            <w:r w:rsidRPr="00F577C5">
              <w:rPr>
                <w:rFonts w:cs="Kalimati"/>
                <w:sz w:val="20"/>
                <w:lang w:bidi="hi-IN"/>
              </w:rPr>
              <w:t>,</w:t>
            </w:r>
            <w:r w:rsidRPr="00F577C5">
              <w:rPr>
                <w:rFonts w:cs="Kalimati"/>
                <w:sz w:val="20"/>
                <w:cs/>
                <w:lang w:bidi="hi-IN"/>
              </w:rPr>
              <w:t>१०१।३० समेत गरी जम्मा रू.३२</w:t>
            </w:r>
            <w:r w:rsidRPr="00F577C5">
              <w:rPr>
                <w:rFonts w:cs="Kalimati"/>
                <w:sz w:val="20"/>
                <w:lang w:bidi="hi-IN"/>
              </w:rPr>
              <w:t>,</w:t>
            </w:r>
            <w:r w:rsidRPr="00F577C5">
              <w:rPr>
                <w:rFonts w:cs="Kalimati"/>
                <w:sz w:val="20"/>
                <w:cs/>
                <w:lang w:bidi="hi-IN"/>
              </w:rPr>
              <w:t xml:space="preserve">३२४।१६ निज तत्कालिन प्रधानाध्यापक तथा हालका शिक्षक प्रतिवादी विरेन्द्र प्रसाद यादवले निज प्रतिवादी बालेश्वर यादवलाई गैरकानूनी लाभ दिलाई भुक्तानी दिएको देखिदा देखिदै प्रतिवादीहरुलाई सफाई दिने गरी भएको फैसला तथ्यको विश्लेषणको रोहमा त्रुटीपूर्ण </w:t>
            </w:r>
            <w:r w:rsidRPr="00F577C5">
              <w:rPr>
                <w:rFonts w:cs="Kalimati" w:hint="cs"/>
                <w:sz w:val="20"/>
                <w:cs/>
              </w:rPr>
              <w:t>छ</w:t>
            </w:r>
            <w:r w:rsidRPr="00F577C5">
              <w:rPr>
                <w:rFonts w:cs="Kalimati"/>
                <w:sz w:val="20"/>
                <w:cs/>
                <w:lang w:bidi="hi-IN"/>
              </w:rPr>
              <w:t>।</w:t>
            </w:r>
          </w:p>
          <w:p w:rsidR="00F577C5" w:rsidRPr="00F577C5" w:rsidRDefault="00F577C5" w:rsidP="002A5041">
            <w:pPr>
              <w:pStyle w:val="ListParagraph"/>
              <w:numPr>
                <w:ilvl w:val="0"/>
                <w:numId w:val="4"/>
              </w:numPr>
              <w:spacing w:after="0" w:line="240" w:lineRule="auto"/>
              <w:ind w:left="342" w:hanging="342"/>
              <w:jc w:val="both"/>
              <w:rPr>
                <w:rFonts w:cs="Kalimati"/>
                <w:color w:val="000000"/>
                <w:sz w:val="20"/>
              </w:rPr>
            </w:pPr>
            <w:r w:rsidRPr="00F577C5">
              <w:rPr>
                <w:rFonts w:cs="Kalimati"/>
                <w:sz w:val="20"/>
                <w:cs/>
                <w:lang w:bidi="hi-IN"/>
              </w:rPr>
              <w:t xml:space="preserve">शिक्षक बालेश्वर यादवले अध्ययनका लागि कुनै पनि अनुमति तथा अध्ययन विदा लिएको भन्ने नदेखिएको साथै उक्त अध्ययन अवधिमा निज शिक्षकले आफूले पढाउने विद्यालय आफूखुसी छाडि विद्यालयमा पछि फर्जी हाजिर मात्र जनाई तथा गयल समेत रही विद्यालयको अध्यापन कार्य नगरी विद्यालयलाई हानि पुर्‌याइ तलब भत्ता लिएको र विद्यालयका सम्वन्धित प्रधानाध्यापकहरुले प्रचलित कानूनी व्यबस्था अनुसार निज शिक्षक उपर कुनै कार्बाही नगरी उल्टै निज शिक्षक बालेश्वर यादवलाई फर्जी हाजिरी समेत गराई गयल रहेको दिनको समेत गैर कानूनी लाभको रूपमा तलब भत्ता समेत दिलाएको भन्ने प्रष्ट देखिन आएको अवस्थामा राष्ट्रसेवक कर्मचारीले गरेको कसूरको न्यून मूल्याङ्कन गरी स्थायी नभएको र दरबन्दी पनि नहुने शिक्षकले आफ्नो वृत्ति विकासका लागि विद्यालयको समय भन्दा अरु समयमा प्राज्ञिक अध्ययन गर्ने कार्यलाई स्वाभविक र सकारात्मक नै मान्नु पर्ने भन्ने </w:t>
            </w:r>
            <w:r w:rsidRPr="00F577C5">
              <w:rPr>
                <w:rFonts w:cs="Kalimati" w:hint="cs"/>
                <w:sz w:val="20"/>
                <w:cs/>
              </w:rPr>
              <w:t>आत्मविश्लेषण युक्त</w:t>
            </w:r>
            <w:r w:rsidRPr="00F577C5">
              <w:rPr>
                <w:rFonts w:cs="Kalimati"/>
                <w:sz w:val="20"/>
                <w:cs/>
                <w:lang w:bidi="hi-IN"/>
              </w:rPr>
              <w:t xml:space="preserve"> आधार ग्रहण गरी प्रतिवादीहरुलाई सफाई दिने गरी भएको फैसला प्रमाण मूल्याङ्कनको रोहमा त्रुटीपूर्ण </w:t>
            </w:r>
            <w:r w:rsidRPr="00F577C5">
              <w:rPr>
                <w:rFonts w:cs="Kalimati" w:hint="cs"/>
                <w:sz w:val="20"/>
                <w:cs/>
              </w:rPr>
              <w:t xml:space="preserve">हुँदा बदर गरी </w:t>
            </w:r>
            <w:r w:rsidRPr="00F577C5">
              <w:rPr>
                <w:rFonts w:cs="Kalimati"/>
                <w:sz w:val="20"/>
                <w:cs/>
              </w:rPr>
              <w:t>पाउँ</w:t>
            </w:r>
            <w:r w:rsidRPr="00F577C5">
              <w:rPr>
                <w:rFonts w:cs="Kalimati" w:hint="cs"/>
                <w:sz w:val="20"/>
                <w:cs/>
              </w:rPr>
              <w:t>।</w:t>
            </w:r>
          </w:p>
          <w:p w:rsidR="00AB0040" w:rsidRPr="00F577C5" w:rsidRDefault="00F577C5" w:rsidP="002A5041">
            <w:pPr>
              <w:pStyle w:val="ListParagraph"/>
              <w:spacing w:after="0" w:line="240" w:lineRule="auto"/>
              <w:ind w:left="342" w:hanging="342"/>
              <w:jc w:val="both"/>
              <w:rPr>
                <w:rFonts w:cs="Kalimati"/>
                <w:sz w:val="20"/>
                <w:lang w:val="da-DK"/>
              </w:rPr>
            </w:pPr>
            <w:r w:rsidRPr="00F577C5">
              <w:rPr>
                <w:rFonts w:ascii="Kokila" w:hAnsi="Kokila" w:cs="Kalimati"/>
                <w:noProof/>
                <w:sz w:val="20"/>
                <w:cs/>
              </w:rPr>
              <w:t>अतः माथि विवेचित उल्लिखित आधार</w:t>
            </w:r>
            <w:r w:rsidRPr="00F577C5">
              <w:rPr>
                <w:rFonts w:ascii="Kokila" w:hAnsi="Kokila" w:cs="Kalimati"/>
                <w:noProof/>
                <w:sz w:val="20"/>
              </w:rPr>
              <w:t xml:space="preserve">, </w:t>
            </w:r>
            <w:r w:rsidRPr="00F577C5">
              <w:rPr>
                <w:rFonts w:ascii="Kokila" w:hAnsi="Kokila" w:cs="Kalimati"/>
                <w:noProof/>
                <w:sz w:val="20"/>
                <w:cs/>
              </w:rPr>
              <w:t>कारण र मिसिल संलग्न प्रमाणहरुलाइ हेर्दा</w:t>
            </w:r>
            <w:r w:rsidRPr="00F577C5">
              <w:rPr>
                <w:rFonts w:ascii="Kokila" w:hAnsi="Kokila" w:cs="Kalimati"/>
                <w:noProof/>
                <w:sz w:val="20"/>
              </w:rPr>
              <w:t xml:space="preserve">, </w:t>
            </w:r>
            <w:r w:rsidRPr="00F577C5">
              <w:rPr>
                <w:rFonts w:ascii="Kokila" w:hAnsi="Kokila" w:cs="Kalimati"/>
                <w:noProof/>
                <w:sz w:val="20"/>
                <w:cs/>
              </w:rPr>
              <w:t xml:space="preserve">यी </w:t>
            </w:r>
            <w:r w:rsidRPr="00F577C5">
              <w:rPr>
                <w:rFonts w:ascii="Times New Roman" w:hAnsi="Times New Roman" w:cs="Kalimati" w:hint="cs"/>
                <w:sz w:val="20"/>
                <w:cs/>
              </w:rPr>
              <w:t xml:space="preserve">प्रतिवादीहरु </w:t>
            </w:r>
            <w:r w:rsidRPr="00F577C5">
              <w:rPr>
                <w:rFonts w:ascii="Kokila" w:hAnsi="Kokila" w:cs="Kalimati"/>
                <w:sz w:val="20"/>
                <w:cs/>
              </w:rPr>
              <w:t>बालेश्वर यादव</w:t>
            </w:r>
            <w:r w:rsidRPr="00F577C5">
              <w:rPr>
                <w:rFonts w:ascii="Kokila" w:hAnsi="Kokila" w:cs="Kalimati"/>
                <w:sz w:val="20"/>
              </w:rPr>
              <w:t xml:space="preserve">, </w:t>
            </w:r>
            <w:r w:rsidRPr="00F577C5">
              <w:rPr>
                <w:rFonts w:ascii="Kokila" w:hAnsi="Kokila" w:cs="Kalimati"/>
                <w:sz w:val="20"/>
                <w:cs/>
              </w:rPr>
              <w:t>धनीलाल यादव</w:t>
            </w:r>
            <w:r w:rsidRPr="00F577C5">
              <w:rPr>
                <w:rFonts w:ascii="Kokila" w:hAnsi="Kokila" w:cs="Kalimati"/>
                <w:sz w:val="20"/>
              </w:rPr>
              <w:t xml:space="preserve">, </w:t>
            </w:r>
            <w:r w:rsidRPr="00F577C5">
              <w:rPr>
                <w:rFonts w:ascii="Kokila" w:hAnsi="Kokila" w:cs="Kalimati"/>
                <w:sz w:val="20"/>
                <w:cs/>
              </w:rPr>
              <w:t>भोली यादव र विरेन्द्र प्रसाद यादव</w:t>
            </w:r>
            <w:r w:rsidRPr="00F577C5">
              <w:rPr>
                <w:rFonts w:cs="Kalimati" w:hint="cs"/>
                <w:sz w:val="20"/>
                <w:cs/>
              </w:rPr>
              <w:t xml:space="preserve">ले आरोपदावी बमोजिमको कसूरवाट सफाई पाउने ठहर भई बिशेष अदालतबाट फैसला </w:t>
            </w:r>
            <w:r w:rsidRPr="00F577C5">
              <w:rPr>
                <w:rFonts w:ascii="Kokila" w:hAnsi="Kokila" w:cs="Kalimati"/>
                <w:noProof/>
                <w:sz w:val="20"/>
                <w:cs/>
              </w:rPr>
              <w:t>त्रुट</w:t>
            </w:r>
            <w:r w:rsidRPr="00F577C5">
              <w:rPr>
                <w:rFonts w:ascii="Kokila" w:hAnsi="Kokila" w:cs="Kalimati" w:hint="cs"/>
                <w:noProof/>
                <w:sz w:val="20"/>
                <w:cs/>
              </w:rPr>
              <w:t>ि</w:t>
            </w:r>
            <w:r w:rsidRPr="00F577C5">
              <w:rPr>
                <w:rFonts w:ascii="Kokila" w:hAnsi="Kokila" w:cs="Kalimati"/>
                <w:noProof/>
                <w:sz w:val="20"/>
                <w:cs/>
              </w:rPr>
              <w:t>प</w:t>
            </w:r>
            <w:r w:rsidRPr="00F577C5">
              <w:rPr>
                <w:rFonts w:ascii="Kokila" w:hAnsi="Kokila" w:cs="Kalimati" w:hint="cs"/>
                <w:noProof/>
                <w:sz w:val="20"/>
                <w:cs/>
              </w:rPr>
              <w:t>ु</w:t>
            </w:r>
            <w:r w:rsidRPr="00F577C5">
              <w:rPr>
                <w:rFonts w:ascii="Kokila" w:hAnsi="Kokila" w:cs="Kalimati"/>
                <w:noProof/>
                <w:sz w:val="20"/>
                <w:cs/>
              </w:rPr>
              <w:t>र्ण देखिएकोले</w:t>
            </w:r>
            <w:r w:rsidRPr="00F577C5">
              <w:rPr>
                <w:rFonts w:ascii="Kokila" w:hAnsi="Kokila" w:cs="Kalimati" w:hint="cs"/>
                <w:noProof/>
                <w:sz w:val="20"/>
                <w:cs/>
              </w:rPr>
              <w:t xml:space="preserve"> </w:t>
            </w:r>
            <w:r w:rsidRPr="00F577C5">
              <w:rPr>
                <w:rFonts w:ascii="Kokila" w:hAnsi="Kokila" w:cs="Kalimati"/>
                <w:sz w:val="20"/>
                <w:cs/>
              </w:rPr>
              <w:t>उक्त फैसला</w:t>
            </w:r>
            <w:r w:rsidRPr="00F577C5">
              <w:rPr>
                <w:rFonts w:ascii="Kokila" w:hAnsi="Kokila" w:cs="Kalimati" w:hint="cs"/>
                <w:sz w:val="20"/>
                <w:cs/>
              </w:rPr>
              <w:t xml:space="preserve"> </w:t>
            </w:r>
            <w:r w:rsidRPr="00F577C5">
              <w:rPr>
                <w:rFonts w:ascii="Kokila" w:hAnsi="Kokila" w:cs="Kalimati"/>
                <w:sz w:val="20"/>
                <w:cs/>
              </w:rPr>
              <w:t xml:space="preserve">वदर गरी </w:t>
            </w:r>
            <w:r w:rsidRPr="00F577C5">
              <w:rPr>
                <w:rFonts w:ascii="Kokila" w:hAnsi="Kokila" w:cs="Kalimati"/>
                <w:sz w:val="20"/>
                <w:cs/>
                <w:lang w:bidi="sa-IN"/>
              </w:rPr>
              <w:t xml:space="preserve">आरोप-पत्र </w:t>
            </w:r>
            <w:r w:rsidRPr="00F577C5">
              <w:rPr>
                <w:rFonts w:ascii="Kokila" w:hAnsi="Kokila" w:cs="Kalimati"/>
                <w:sz w:val="20"/>
                <w:cs/>
              </w:rPr>
              <w:t>माग</w:t>
            </w:r>
            <w:r w:rsidRPr="00F577C5">
              <w:rPr>
                <w:rFonts w:ascii="Kokila" w:hAnsi="Kokila" w:cs="Kalimati"/>
                <w:sz w:val="20"/>
                <w:cs/>
                <w:lang w:bidi="sa-IN"/>
              </w:rPr>
              <w:t>दावी बमोजिम</w:t>
            </w:r>
            <w:r w:rsidRPr="00F577C5">
              <w:rPr>
                <w:rFonts w:ascii="Kokila" w:hAnsi="Kokila" w:cs="Kalimati" w:hint="cs"/>
                <w:sz w:val="20"/>
                <w:cs/>
              </w:rPr>
              <w:t xml:space="preserve"> </w:t>
            </w:r>
            <w:r w:rsidRPr="00F577C5">
              <w:rPr>
                <w:rFonts w:ascii="Kokila" w:hAnsi="Kokila" w:cs="Kalimati"/>
                <w:sz w:val="20"/>
                <w:cs/>
              </w:rPr>
              <w:t xml:space="preserve">कसूर ठहर गरी </w:t>
            </w:r>
            <w:r w:rsidRPr="00F577C5">
              <w:rPr>
                <w:rFonts w:ascii="Kokila" w:hAnsi="Kokila" w:cs="Kalimati"/>
                <w:sz w:val="20"/>
                <w:cs/>
                <w:lang w:bidi="sa-IN"/>
              </w:rPr>
              <w:t>सजाय गर</w:t>
            </w:r>
            <w:r w:rsidRPr="00F577C5">
              <w:rPr>
                <w:rFonts w:ascii="Kokila" w:hAnsi="Kokila" w:cs="Kalimati"/>
                <w:sz w:val="20"/>
                <w:cs/>
              </w:rPr>
              <w:t>ि</w:t>
            </w:r>
            <w:r w:rsidRPr="00F577C5">
              <w:rPr>
                <w:rFonts w:ascii="Kokila" w:hAnsi="Kokila" w:cs="Kalimati" w:hint="cs"/>
                <w:sz w:val="20"/>
                <w:cs/>
              </w:rPr>
              <w:t xml:space="preserve"> </w:t>
            </w:r>
            <w:r w:rsidRPr="00F577C5">
              <w:rPr>
                <w:rFonts w:ascii="Kokila" w:hAnsi="Kokila" w:cs="Kalimati"/>
                <w:sz w:val="20"/>
                <w:cs/>
                <w:lang w:bidi="sa-IN"/>
              </w:rPr>
              <w:t>पाउ</w:t>
            </w:r>
            <w:r w:rsidRPr="00F577C5">
              <w:rPr>
                <w:rFonts w:ascii="Kokila" w:hAnsi="Kokila" w:cs="Kalimati"/>
                <w:sz w:val="20"/>
                <w:cs/>
              </w:rPr>
              <w:t>ँ</w:t>
            </w:r>
            <w:r w:rsidRPr="00F577C5">
              <w:rPr>
                <w:rFonts w:ascii="Kokila" w:hAnsi="Kokila" w:cs="Kalimati"/>
                <w:sz w:val="20"/>
                <w:cs/>
                <w:lang w:bidi="sa-IN"/>
              </w:rPr>
              <w:t>न सम्मानित अदालत समक्ष अनुरोध छ</w:t>
            </w:r>
            <w:r w:rsidR="008176C8" w:rsidRPr="00F577C5">
              <w:rPr>
                <w:rFonts w:ascii="Kokila" w:hAnsi="Kokila" w:cs="Kalimati"/>
                <w:sz w:val="20"/>
                <w:cs/>
              </w:rPr>
              <w:t>।</w:t>
            </w:r>
          </w:p>
        </w:tc>
      </w:tr>
    </w:tbl>
    <w:p w:rsidR="00A94FE7" w:rsidRPr="00F577C5" w:rsidRDefault="00A94FE7" w:rsidP="002A5041">
      <w:pPr>
        <w:spacing w:after="0" w:line="240" w:lineRule="auto"/>
        <w:jc w:val="both"/>
        <w:rPr>
          <w:rFonts w:ascii="Arial" w:eastAsiaTheme="minorHAnsi" w:hAnsi="Arial" w:cs="Kalimati"/>
          <w:sz w:val="20"/>
          <w:lang w:val="da-DK"/>
        </w:rPr>
      </w:pPr>
    </w:p>
    <w:sectPr w:rsidR="00A94FE7" w:rsidRPr="00F577C5" w:rsidSect="00C87E44">
      <w:pgSz w:w="16839" w:h="11907" w:orient="landscape" w:code="9"/>
      <w:pgMar w:top="36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975" w:rsidRDefault="00F95975" w:rsidP="005C6A14">
      <w:pPr>
        <w:spacing w:after="0" w:line="240" w:lineRule="auto"/>
      </w:pPr>
      <w:r>
        <w:separator/>
      </w:r>
    </w:p>
  </w:endnote>
  <w:endnote w:type="continuationSeparator" w:id="0">
    <w:p w:rsidR="00F95975" w:rsidRDefault="00F95975"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975" w:rsidRDefault="00F95975" w:rsidP="005C6A14">
      <w:pPr>
        <w:spacing w:after="0" w:line="240" w:lineRule="auto"/>
      </w:pPr>
      <w:r>
        <w:separator/>
      </w:r>
    </w:p>
  </w:footnote>
  <w:footnote w:type="continuationSeparator" w:id="0">
    <w:p w:rsidR="00F95975" w:rsidRDefault="00F95975"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47766"/>
    <w:multiLevelType w:val="hybridMultilevel"/>
    <w:tmpl w:val="80A6D6B0"/>
    <w:lvl w:ilvl="0" w:tplc="D64233AE">
      <w:start w:val="1"/>
      <w:numFmt w:val="hindiVowels"/>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6FB232B"/>
    <w:multiLevelType w:val="hybridMultilevel"/>
    <w:tmpl w:val="478E7D8E"/>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795EFF"/>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5D585D"/>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6A9A"/>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D62E1"/>
    <w:rsid w:val="000E5D3A"/>
    <w:rsid w:val="000F023A"/>
    <w:rsid w:val="000F1D73"/>
    <w:rsid w:val="000F5BCF"/>
    <w:rsid w:val="000F7BB1"/>
    <w:rsid w:val="001020FB"/>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D3B0E"/>
    <w:rsid w:val="001F4679"/>
    <w:rsid w:val="001F7658"/>
    <w:rsid w:val="00203570"/>
    <w:rsid w:val="002111B5"/>
    <w:rsid w:val="00213FB6"/>
    <w:rsid w:val="0021746A"/>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A5041"/>
    <w:rsid w:val="002A6345"/>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D79"/>
    <w:rsid w:val="00307F5A"/>
    <w:rsid w:val="003109EB"/>
    <w:rsid w:val="00312419"/>
    <w:rsid w:val="003156CE"/>
    <w:rsid w:val="00324F80"/>
    <w:rsid w:val="003276BE"/>
    <w:rsid w:val="0033486A"/>
    <w:rsid w:val="003365C3"/>
    <w:rsid w:val="00337777"/>
    <w:rsid w:val="003418C3"/>
    <w:rsid w:val="00347263"/>
    <w:rsid w:val="00360BFD"/>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5A"/>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E5C6D"/>
    <w:rsid w:val="00B0105D"/>
    <w:rsid w:val="00B079B8"/>
    <w:rsid w:val="00B12E5A"/>
    <w:rsid w:val="00B134EF"/>
    <w:rsid w:val="00B15C37"/>
    <w:rsid w:val="00B239E8"/>
    <w:rsid w:val="00B2411D"/>
    <w:rsid w:val="00B24610"/>
    <w:rsid w:val="00B30FF7"/>
    <w:rsid w:val="00B33ACF"/>
    <w:rsid w:val="00B35069"/>
    <w:rsid w:val="00B36EC3"/>
    <w:rsid w:val="00B40850"/>
    <w:rsid w:val="00B44986"/>
    <w:rsid w:val="00B52F41"/>
    <w:rsid w:val="00B533D0"/>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22B5"/>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6093F"/>
    <w:rsid w:val="00C63E37"/>
    <w:rsid w:val="00C64104"/>
    <w:rsid w:val="00C761CF"/>
    <w:rsid w:val="00C76A59"/>
    <w:rsid w:val="00C77114"/>
    <w:rsid w:val="00C813CF"/>
    <w:rsid w:val="00C82904"/>
    <w:rsid w:val="00C86F42"/>
    <w:rsid w:val="00C87E44"/>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578F1"/>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33F8"/>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24CDE"/>
    <w:rsid w:val="00F25E51"/>
    <w:rsid w:val="00F30979"/>
    <w:rsid w:val="00F32632"/>
    <w:rsid w:val="00F44704"/>
    <w:rsid w:val="00F46E27"/>
    <w:rsid w:val="00F500AA"/>
    <w:rsid w:val="00F56C0A"/>
    <w:rsid w:val="00F577C5"/>
    <w:rsid w:val="00F6131A"/>
    <w:rsid w:val="00F65FD8"/>
    <w:rsid w:val="00F73E5E"/>
    <w:rsid w:val="00F80F0D"/>
    <w:rsid w:val="00F822EB"/>
    <w:rsid w:val="00F8305C"/>
    <w:rsid w:val="00F95975"/>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130</cp:revision>
  <cp:lastPrinted>2025-07-06T11:42:00Z</cp:lastPrinted>
  <dcterms:created xsi:type="dcterms:W3CDTF">2023-01-25T08:46:00Z</dcterms:created>
  <dcterms:modified xsi:type="dcterms:W3CDTF">2025-07-06T11:42:00Z</dcterms:modified>
</cp:coreProperties>
</file>