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</w:t>
      </w:r>
      <w:r w:rsidR="00B06DBC">
        <w:rPr>
          <w:rFonts w:ascii="Kokila" w:hAnsi="Kokila" w:cs="Kokila" w:hint="cs"/>
          <w:sz w:val="36"/>
          <w:szCs w:val="36"/>
          <w:cs/>
        </w:rPr>
        <w:t>४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>मधुकर प्रसाद राजभण्डारी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गैरकानूनी सम्पत्ति आर्जन गरी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>आयोगलाई चित्त नबुझी सम्मानित</w:t>
      </w:r>
      <w:r w:rsidR="009C5A12" w:rsidRPr="00094DA4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सर्वोच्च अदालतमा पुनरावेदन</w:t>
      </w:r>
      <w:r w:rsidR="009C5A12" w:rsidRPr="00094DA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B06DBC" w:rsidRPr="007B2A48" w:rsidRDefault="00B06DBC" w:rsidP="00B06DBC">
      <w:pPr>
        <w:pStyle w:val="ListParagraph"/>
        <w:spacing w:after="0" w:line="240" w:lineRule="auto"/>
        <w:ind w:left="0" w:firstLine="720"/>
        <w:jc w:val="both"/>
        <w:rPr>
          <w:rFonts w:eastAsia="Times New Roman" w:cs="Kalimati"/>
          <w:sz w:val="24"/>
          <w:szCs w:val="24"/>
        </w:rPr>
      </w:pPr>
      <w:r w:rsidRPr="00B72136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B72136">
        <w:rPr>
          <w:rFonts w:eastAsia="Times New Roman" w:cs="Kalimati" w:hint="cs"/>
          <w:sz w:val="24"/>
          <w:szCs w:val="24"/>
          <w:cs/>
        </w:rPr>
        <w:t xml:space="preserve"> </w:t>
      </w:r>
      <w:r w:rsidRPr="00B72136">
        <w:rPr>
          <w:rFonts w:cs="Kalimati" w:hint="cs"/>
          <w:sz w:val="24"/>
          <w:szCs w:val="24"/>
          <w:cs/>
          <w:lang w:val="da-DK"/>
        </w:rPr>
        <w:t>जलस्रोत तथा सिंचा</w:t>
      </w:r>
      <w:r>
        <w:rPr>
          <w:rFonts w:cs="Kalimati" w:hint="cs"/>
          <w:sz w:val="24"/>
          <w:szCs w:val="24"/>
          <w:cs/>
          <w:lang w:val="da-DK"/>
        </w:rPr>
        <w:t xml:space="preserve">ई बिभागका तत्कालीन महानिर्देशक </w:t>
      </w:r>
      <w:r w:rsidRPr="00B72136">
        <w:rPr>
          <w:rFonts w:eastAsia="Times New Roman" w:cs="Kalimati" w:hint="cs"/>
          <w:sz w:val="24"/>
          <w:szCs w:val="24"/>
          <w:cs/>
        </w:rPr>
        <w:t>मधुकर प्रसाद राजभण्डारी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Pr="00B72136">
        <w:rPr>
          <w:rFonts w:eastAsia="Times New Roman" w:cs="Kalimati" w:hint="cs"/>
          <w:sz w:val="24"/>
          <w:szCs w:val="24"/>
          <w:cs/>
        </w:rPr>
        <w:t>उपर सार्वजनिक पदमा बहाल रहँदा</w:t>
      </w:r>
      <w:r w:rsidRPr="00B72136">
        <w:rPr>
          <w:rFonts w:eastAsia="Times New Roman" w:cs="Kalimati"/>
          <w:sz w:val="24"/>
          <w:szCs w:val="24"/>
        </w:rPr>
        <w:t xml:space="preserve"> </w:t>
      </w:r>
      <w:r w:rsidRPr="00B72136">
        <w:rPr>
          <w:rFonts w:eastAsia="Times New Roman" w:cs="Kalimati" w:hint="cs"/>
          <w:sz w:val="24"/>
          <w:szCs w:val="24"/>
          <w:cs/>
        </w:rPr>
        <w:t xml:space="preserve">गैरकानूनी रुपमा सम्पत्ति आर्जन गरी भ्रष्टाचार गरेकोले 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>साविक भ्रष्टाचार निवारण ऐन</w:t>
      </w:r>
      <w:r w:rsidRPr="00B72136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>२०१७ को दफा १५ एवं प्रचलित भ्रष्टाचार निवारण ऐन</w:t>
      </w:r>
      <w:r w:rsidRPr="00B72136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>२०५९ को दफा २० को उपदफा (१) बमोजिमको कसुर</w:t>
      </w:r>
      <w:r w:rsidRPr="00B72136">
        <w:rPr>
          <w:rFonts w:eastAsia="Times New Roman" w:cs="Kalimati" w:hint="cs"/>
          <w:sz w:val="24"/>
          <w:szCs w:val="24"/>
          <w:cs/>
        </w:rPr>
        <w:t>मा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 xml:space="preserve"> </w:t>
      </w:r>
      <w:r w:rsidRPr="00B72136">
        <w:rPr>
          <w:rFonts w:eastAsia="Times New Roman" w:cs="Kalimati" w:hint="cs"/>
          <w:sz w:val="24"/>
          <w:szCs w:val="24"/>
          <w:cs/>
        </w:rPr>
        <w:t>बि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>गो रु.3</w:t>
      </w:r>
      <w:r w:rsidRPr="00B72136">
        <w:rPr>
          <w:rFonts w:ascii="Calibri" w:eastAsia="Times New Roman" w:hAnsi="Calibri" w:cs="Kalimati" w:hint="cs"/>
          <w:sz w:val="24"/>
          <w:szCs w:val="24"/>
          <w:lang w:val="pl-PL"/>
        </w:rPr>
        <w:t>,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>56</w:t>
      </w:r>
      <w:r w:rsidRPr="00B72136">
        <w:rPr>
          <w:rFonts w:ascii="Calibri" w:eastAsia="Times New Roman" w:hAnsi="Calibri" w:cs="Kalimati" w:hint="cs"/>
          <w:sz w:val="24"/>
          <w:szCs w:val="24"/>
          <w:lang w:val="pl-PL"/>
        </w:rPr>
        <w:t>,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>77</w:t>
      </w:r>
      <w:r w:rsidRPr="00B72136">
        <w:rPr>
          <w:rFonts w:ascii="Calibri" w:eastAsia="Times New Roman" w:hAnsi="Calibri" w:cs="Kalimati" w:hint="cs"/>
          <w:sz w:val="24"/>
          <w:szCs w:val="24"/>
          <w:lang w:val="pl-PL"/>
        </w:rPr>
        <w:t>,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>346।17 कायम गरी साविक भ्रष्टाचार निवारण ऐन</w:t>
      </w:r>
      <w:r w:rsidRPr="00B72136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>२०१७ को दफा १५ मा उल्लेख भए बमोजिम सोही ऐनको दफा ३ एवं प्रचलित भ्रष्टाचार निवारण ऐन</w:t>
      </w:r>
      <w:r w:rsidRPr="00B72136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 xml:space="preserve">२०५९ को दफा २० को उपदफा (२) बमोजिम कैद तथा जरिवानाको सजाय हुन साथै </w:t>
      </w:r>
      <w:r>
        <w:rPr>
          <w:rFonts w:eastAsia="Times New Roman" w:cs="Kalimati" w:hint="cs"/>
          <w:sz w:val="24"/>
          <w:szCs w:val="24"/>
          <w:cs/>
        </w:rPr>
        <w:t>निजले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 xml:space="preserve"> जाँच अवधिमा गैरकानूनी रूपमा आर्जन गरेको सम्पत्ति साविक भ्रष्टाचार निवारण ऐन</w:t>
      </w:r>
      <w:r w:rsidRPr="00B72136">
        <w:rPr>
          <w:rFonts w:ascii="Calibri" w:eastAsia="Times New Roman" w:hAnsi="Calibri" w:cs="Kalimati"/>
          <w:sz w:val="24"/>
          <w:szCs w:val="24"/>
          <w:lang w:val="pl-PL"/>
        </w:rPr>
        <w:t xml:space="preserve">¸ 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>२०१७ को दफा ३</w:t>
      </w:r>
      <w:r w:rsidRPr="00B72136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>दफा १६ ग.</w:t>
      </w:r>
      <w:r w:rsidRPr="00B72136">
        <w:rPr>
          <w:rFonts w:ascii="Calibri" w:eastAsia="Times New Roman" w:hAnsi="Calibri" w:cs="Kalimati"/>
          <w:sz w:val="24"/>
          <w:szCs w:val="24"/>
          <w:lang w:val="pl-PL"/>
        </w:rPr>
        <w:t xml:space="preserve">¸ 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>दफा २९ को उपदफा (१) र प्रचलित भ्रष्टाचार निवारण ऐन</w:t>
      </w:r>
      <w:r w:rsidRPr="00B72136">
        <w:rPr>
          <w:rFonts w:ascii="Calibri" w:eastAsia="Times New Roman" w:hAnsi="Calibri" w:cs="Kalimati"/>
          <w:sz w:val="24"/>
          <w:szCs w:val="24"/>
          <w:lang w:val="pl-PL"/>
        </w:rPr>
        <w:t xml:space="preserve">¸ 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>२०५९ को दफा २० को उपदफा (२)</w:t>
      </w:r>
      <w:r w:rsidRPr="00B72136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>दफा ४७ तथा अख्तियार दुरुपयोग अनुसन्धान आयोग ऐन</w:t>
      </w:r>
      <w:r w:rsidRPr="00B72136">
        <w:rPr>
          <w:rFonts w:ascii="Calibri" w:eastAsia="Times New Roman" w:hAnsi="Calibri" w:cs="Kalimati"/>
          <w:sz w:val="24"/>
          <w:szCs w:val="24"/>
          <w:lang w:val="pl-PL"/>
        </w:rPr>
        <w:t xml:space="preserve">¸ </w:t>
      </w:r>
      <w:r w:rsidRPr="00B72136">
        <w:rPr>
          <w:rFonts w:ascii="Calibri" w:eastAsia="Times New Roman" w:hAnsi="Calibri" w:cs="Kalimati" w:hint="cs"/>
          <w:sz w:val="24"/>
          <w:szCs w:val="24"/>
          <w:cs/>
        </w:rPr>
        <w:t xml:space="preserve">२०४८ को दफा २९ ख. बमोजिम जफत/असुल उपर गरी पाउन </w:t>
      </w:r>
      <w:r w:rsidRPr="007B2A48">
        <w:rPr>
          <w:rFonts w:ascii="Kokila" w:hAnsi="Kokila" w:cs="Kalimati" w:hint="cs"/>
          <w:sz w:val="24"/>
          <w:szCs w:val="24"/>
          <w:cs/>
        </w:rPr>
        <w:t xml:space="preserve">मागदाबी 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7B2A48">
        <w:rPr>
          <w:rFonts w:ascii="Kokila" w:hAnsi="Kokila" w:cs="Kalimati" w:hint="cs"/>
          <w:sz w:val="24"/>
          <w:szCs w:val="24"/>
          <w:cs/>
        </w:rPr>
        <w:t>ई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7B2A48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7B2A48">
        <w:rPr>
          <w:rFonts w:ascii="Kokila" w:hAnsi="Kokila" w:cs="Kalimati" w:hint="cs"/>
          <w:sz w:val="24"/>
          <w:szCs w:val="24"/>
          <w:cs/>
        </w:rPr>
        <w:t>१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B2A48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३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२४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7B2A48">
        <w:rPr>
          <w:rFonts w:ascii="Kokila" w:hAnsi="Kokila" w:cs="Kalimati" w:hint="cs"/>
          <w:sz w:val="24"/>
          <w:szCs w:val="24"/>
          <w:cs/>
        </w:rPr>
        <w:t xml:space="preserve">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7B2A48">
        <w:rPr>
          <w:rFonts w:ascii="Kokila" w:hAnsi="Kokila" w:cs="Kalimati" w:hint="cs"/>
          <w:sz w:val="24"/>
          <w:szCs w:val="24"/>
          <w:cs/>
        </w:rPr>
        <w:t>८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7B2A48">
        <w:rPr>
          <w:rFonts w:ascii="Kokila" w:hAnsi="Kokila" w:cs="Kalimati" w:hint="cs"/>
          <w:sz w:val="24"/>
          <w:szCs w:val="24"/>
          <w:cs/>
        </w:rPr>
        <w:t>२</w:t>
      </w:r>
      <w:r>
        <w:rPr>
          <w:rFonts w:ascii="Kokila" w:hAnsi="Kokila" w:cs="Kalimati" w:hint="cs"/>
          <w:sz w:val="24"/>
          <w:szCs w:val="24"/>
          <w:cs/>
        </w:rPr>
        <w:t>४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7B2A48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7B2A48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7B2A48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4C3B68" w:rsidRDefault="004C3B68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 w:hint="cs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bookmarkStart w:id="0" w:name="_GoBack"/>
      <w:bookmarkEnd w:id="0"/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49" w:rsidRDefault="00080E49" w:rsidP="005C6A14">
      <w:pPr>
        <w:spacing w:after="0" w:line="240" w:lineRule="auto"/>
      </w:pPr>
      <w:r>
        <w:separator/>
      </w:r>
    </w:p>
  </w:endnote>
  <w:endnote w:type="continuationSeparator" w:id="0">
    <w:p w:rsidR="00080E49" w:rsidRDefault="00080E49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49" w:rsidRDefault="00080E49" w:rsidP="005C6A14">
      <w:pPr>
        <w:spacing w:after="0" w:line="240" w:lineRule="auto"/>
      </w:pPr>
      <w:r>
        <w:separator/>
      </w:r>
    </w:p>
  </w:footnote>
  <w:footnote w:type="continuationSeparator" w:id="0">
    <w:p w:rsidR="00080E49" w:rsidRDefault="00080E49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6D96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27</cp:revision>
  <cp:lastPrinted>2025-12-10T10:18:00Z</cp:lastPrinted>
  <dcterms:created xsi:type="dcterms:W3CDTF">2025-11-25T10:14:00Z</dcterms:created>
  <dcterms:modified xsi:type="dcterms:W3CDTF">2025-12-10T10:19:00Z</dcterms:modified>
</cp:coreProperties>
</file>