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F1" w:rsidRPr="00F577C5" w:rsidRDefault="003C3DF1" w:rsidP="002A5041">
      <w:pPr>
        <w:spacing w:after="0" w:line="240" w:lineRule="auto"/>
        <w:ind w:left="-360" w:right="-630"/>
        <w:jc w:val="center"/>
        <w:rPr>
          <w:rFonts w:cs="Kalimati"/>
          <w:b/>
          <w:bCs/>
          <w:sz w:val="20"/>
        </w:rPr>
      </w:pPr>
      <w:r w:rsidRPr="00F577C5">
        <w:rPr>
          <w:rFonts w:cs="Kalimati" w:hint="cs"/>
          <w:b/>
          <w:bCs/>
          <w:sz w:val="20"/>
          <w:cs/>
        </w:rPr>
        <w:t xml:space="preserve">अख्तियार दुरुपयोग अनुसन्धान आयोगबाट मिति </w:t>
      </w:r>
      <w:r w:rsidR="008715F3" w:rsidRPr="00F577C5">
        <w:rPr>
          <w:rFonts w:cs="Kalimati" w:hint="cs"/>
          <w:b/>
          <w:bCs/>
          <w:sz w:val="20"/>
          <w:cs/>
        </w:rPr>
        <w:t>208</w:t>
      </w:r>
      <w:r w:rsidR="004C52B3" w:rsidRPr="00F577C5">
        <w:rPr>
          <w:rFonts w:cs="Kalimati" w:hint="cs"/>
          <w:b/>
          <w:bCs/>
          <w:sz w:val="20"/>
          <w:cs/>
        </w:rPr>
        <w:t>2</w:t>
      </w:r>
      <w:r w:rsidRPr="00F577C5">
        <w:rPr>
          <w:rFonts w:cs="Kalimati" w:hint="cs"/>
          <w:b/>
          <w:bCs/>
          <w:sz w:val="20"/>
          <w:cs/>
        </w:rPr>
        <w:t>/</w:t>
      </w:r>
      <w:r w:rsidR="004C52B3" w:rsidRPr="00F577C5">
        <w:rPr>
          <w:rFonts w:cs="Kalimati" w:hint="cs"/>
          <w:b/>
          <w:bCs/>
          <w:sz w:val="20"/>
          <w:cs/>
        </w:rPr>
        <w:t>0</w:t>
      </w:r>
      <w:r w:rsidR="00BE22B5" w:rsidRPr="00F577C5">
        <w:rPr>
          <w:rFonts w:cs="Kalimati" w:hint="cs"/>
          <w:b/>
          <w:bCs/>
          <w:sz w:val="20"/>
          <w:cs/>
        </w:rPr>
        <w:t>३</w:t>
      </w:r>
      <w:r w:rsidRPr="00F577C5">
        <w:rPr>
          <w:rFonts w:cs="Kalimati" w:hint="cs"/>
          <w:b/>
          <w:bCs/>
          <w:sz w:val="20"/>
          <w:cs/>
        </w:rPr>
        <w:t>/</w:t>
      </w:r>
      <w:r w:rsidR="002A5041">
        <w:rPr>
          <w:rFonts w:cs="Kalimati" w:hint="cs"/>
          <w:b/>
          <w:bCs/>
          <w:sz w:val="20"/>
          <w:cs/>
        </w:rPr>
        <w:t>२२</w:t>
      </w:r>
      <w:r w:rsidRPr="00F577C5">
        <w:rPr>
          <w:rFonts w:cs="Kalimati" w:hint="cs"/>
          <w:b/>
          <w:bCs/>
          <w:sz w:val="20"/>
          <w:cs/>
        </w:rPr>
        <w:t xml:space="preserve"> गते सर्वोच्च अदालतमा पुन</w:t>
      </w:r>
      <w:r w:rsidR="00C1786D" w:rsidRPr="00F577C5">
        <w:rPr>
          <w:rFonts w:cs="Kalimati" w:hint="cs"/>
          <w:b/>
          <w:bCs/>
          <w:sz w:val="20"/>
          <w:cs/>
        </w:rPr>
        <w:t>रावेदन गरिएको मुद्दाको विवरण</w:t>
      </w:r>
      <w:r w:rsidRPr="00F577C5">
        <w:rPr>
          <w:rFonts w:cs="Kalimati" w:hint="cs"/>
          <w:b/>
          <w:bCs/>
          <w:sz w:val="20"/>
          <w:cs/>
        </w:rPr>
        <w:t>:-</w:t>
      </w:r>
    </w:p>
    <w:tbl>
      <w:tblPr>
        <w:tblW w:w="157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330"/>
        <w:gridCol w:w="1620"/>
        <w:gridCol w:w="8280"/>
      </w:tblGrid>
      <w:tr w:rsidR="00D03CDF" w:rsidRPr="00F577C5" w:rsidTr="00F577C5">
        <w:trPr>
          <w:trHeight w:val="137"/>
        </w:trPr>
        <w:tc>
          <w:tcPr>
            <w:tcW w:w="450" w:type="dxa"/>
            <w:shd w:val="clear" w:color="auto" w:fill="auto"/>
          </w:tcPr>
          <w:p w:rsidR="005F1BDA" w:rsidRPr="00F577C5" w:rsidRDefault="005F1BDA" w:rsidP="002A5041">
            <w:pPr>
              <w:tabs>
                <w:tab w:val="left" w:pos="3181"/>
              </w:tabs>
              <w:spacing w:after="0" w:line="240" w:lineRule="auto"/>
              <w:ind w:right="-198"/>
              <w:rPr>
                <w:rFonts w:cs="Kalimati"/>
                <w:b/>
                <w:bCs/>
                <w:sz w:val="20"/>
              </w:rPr>
            </w:pPr>
            <w:r w:rsidRPr="00F577C5">
              <w:rPr>
                <w:rFonts w:cs="Kalimati" w:hint="cs"/>
                <w:b/>
                <w:bCs/>
                <w:sz w:val="20"/>
                <w:cs/>
              </w:rPr>
              <w:t>सि.न</w:t>
            </w:r>
            <w:r w:rsidR="00446179" w:rsidRPr="00F577C5">
              <w:rPr>
                <w:rFonts w:cs="Kalimati" w:hint="cs"/>
                <w:b/>
                <w:bCs/>
                <w:sz w:val="20"/>
                <w:cs/>
              </w:rPr>
              <w:t>ं</w:t>
            </w:r>
            <w:r w:rsidRPr="00F577C5">
              <w:rPr>
                <w:rFonts w:cs="Kalimati" w:hint="cs"/>
                <w:b/>
                <w:bCs/>
                <w:sz w:val="20"/>
                <w:cs/>
              </w:rPr>
              <w:t>.</w:t>
            </w:r>
          </w:p>
        </w:tc>
        <w:tc>
          <w:tcPr>
            <w:tcW w:w="1080" w:type="dxa"/>
            <w:shd w:val="clear" w:color="auto" w:fill="auto"/>
          </w:tcPr>
          <w:p w:rsidR="005F1BDA" w:rsidRPr="00F577C5" w:rsidRDefault="00D43E79" w:rsidP="002A5041">
            <w:pPr>
              <w:tabs>
                <w:tab w:val="left" w:pos="3181"/>
              </w:tabs>
              <w:spacing w:after="0" w:line="240" w:lineRule="auto"/>
              <w:rPr>
                <w:rFonts w:ascii="Times New Roman" w:hAnsi="Times New Roman" w:cs="Kalimati"/>
                <w:b/>
                <w:bCs/>
                <w:sz w:val="20"/>
              </w:rPr>
            </w:pPr>
            <w:r w:rsidRPr="00F577C5">
              <w:rPr>
                <w:rFonts w:ascii="Times New Roman" w:hAnsi="Times New Roman" w:cs="Kalimati"/>
                <w:b/>
                <w:bCs/>
                <w:sz w:val="20"/>
                <w:cs/>
              </w:rPr>
              <w:t>प्र</w:t>
            </w:r>
            <w:r w:rsidRPr="00F577C5">
              <w:rPr>
                <w:rFonts w:ascii="Times New Roman" w:hAnsi="Times New Roman" w:cs="Kalimati" w:hint="cs"/>
                <w:b/>
                <w:bCs/>
                <w:sz w:val="20"/>
                <w:cs/>
              </w:rPr>
              <w:t>तिवादी</w:t>
            </w:r>
            <w:r w:rsidR="005F1BDA" w:rsidRPr="00F577C5">
              <w:rPr>
                <w:rFonts w:ascii="Times New Roman" w:hAnsi="Times New Roman" w:cs="Kalimati"/>
                <w:b/>
                <w:bCs/>
                <w:sz w:val="20"/>
                <w:cs/>
              </w:rPr>
              <w:t>हरु</w:t>
            </w:r>
          </w:p>
        </w:tc>
        <w:tc>
          <w:tcPr>
            <w:tcW w:w="990" w:type="dxa"/>
          </w:tcPr>
          <w:p w:rsidR="005F1BDA" w:rsidRPr="00F577C5" w:rsidRDefault="005F1BDA" w:rsidP="002A5041">
            <w:pPr>
              <w:tabs>
                <w:tab w:val="left" w:pos="3181"/>
              </w:tabs>
              <w:spacing w:after="0" w:line="240" w:lineRule="auto"/>
              <w:rPr>
                <w:rFonts w:cs="Kalimati"/>
                <w:b/>
                <w:bCs/>
                <w:sz w:val="20"/>
                <w:cs/>
              </w:rPr>
            </w:pPr>
            <w:r w:rsidRPr="00F577C5">
              <w:rPr>
                <w:rFonts w:cs="Kalimati" w:hint="cs"/>
                <w:b/>
                <w:bCs/>
                <w:sz w:val="20"/>
                <w:cs/>
              </w:rPr>
              <w:t>मुद्दा</w:t>
            </w:r>
          </w:p>
        </w:tc>
        <w:tc>
          <w:tcPr>
            <w:tcW w:w="3330" w:type="dxa"/>
            <w:shd w:val="clear" w:color="auto" w:fill="auto"/>
          </w:tcPr>
          <w:p w:rsidR="005F1BDA" w:rsidRPr="00F577C5" w:rsidRDefault="00F65FD8" w:rsidP="002A5041">
            <w:pPr>
              <w:spacing w:after="0" w:line="240" w:lineRule="auto"/>
              <w:ind w:left="-18" w:right="72" w:hanging="90"/>
              <w:rPr>
                <w:rFonts w:cs="Kalimati"/>
                <w:b/>
                <w:bCs/>
                <w:sz w:val="20"/>
              </w:rPr>
            </w:pPr>
            <w:r w:rsidRPr="00F577C5">
              <w:rPr>
                <w:rFonts w:cs="Kalimati" w:hint="cs"/>
                <w:b/>
                <w:bCs/>
                <w:sz w:val="20"/>
                <w:cs/>
              </w:rPr>
              <w:t xml:space="preserve">आयोगको </w:t>
            </w:r>
            <w:r w:rsidR="005F1BDA" w:rsidRPr="00F577C5">
              <w:rPr>
                <w:rFonts w:cs="Kalimati" w:hint="cs"/>
                <w:b/>
                <w:bCs/>
                <w:sz w:val="20"/>
                <w:cs/>
              </w:rPr>
              <w:t>माग दावी</w:t>
            </w:r>
            <w:r w:rsidR="00DF36C1" w:rsidRPr="00F577C5">
              <w:rPr>
                <w:rFonts w:cs="Kalimati" w:hint="cs"/>
                <w:b/>
                <w:bCs/>
                <w:sz w:val="20"/>
                <w:cs/>
              </w:rPr>
              <w:t xml:space="preserve"> </w:t>
            </w:r>
          </w:p>
        </w:tc>
        <w:tc>
          <w:tcPr>
            <w:tcW w:w="1620" w:type="dxa"/>
            <w:shd w:val="clear" w:color="auto" w:fill="auto"/>
          </w:tcPr>
          <w:p w:rsidR="005F1BDA" w:rsidRPr="00F577C5" w:rsidRDefault="005F1BDA" w:rsidP="002A5041">
            <w:pPr>
              <w:tabs>
                <w:tab w:val="left" w:pos="3181"/>
              </w:tabs>
              <w:spacing w:after="0" w:line="240" w:lineRule="auto"/>
              <w:rPr>
                <w:rFonts w:cs="Kalimati"/>
                <w:b/>
                <w:bCs/>
                <w:sz w:val="20"/>
              </w:rPr>
            </w:pPr>
            <w:r w:rsidRPr="00F577C5">
              <w:rPr>
                <w:rFonts w:cs="Kalimati" w:hint="cs"/>
                <w:b/>
                <w:bCs/>
                <w:sz w:val="20"/>
                <w:cs/>
              </w:rPr>
              <w:t>विशेष अदालतको फैसला</w:t>
            </w:r>
            <w:r w:rsidR="004B47F2" w:rsidRPr="00F577C5">
              <w:rPr>
                <w:rFonts w:cs="Kalimati" w:hint="cs"/>
                <w:b/>
                <w:bCs/>
                <w:sz w:val="20"/>
                <w:cs/>
              </w:rPr>
              <w:t xml:space="preserve"> र आधार</w:t>
            </w:r>
          </w:p>
        </w:tc>
        <w:tc>
          <w:tcPr>
            <w:tcW w:w="8280" w:type="dxa"/>
            <w:shd w:val="clear" w:color="auto" w:fill="auto"/>
          </w:tcPr>
          <w:p w:rsidR="005F1BDA" w:rsidRPr="00F577C5" w:rsidRDefault="00F577C5" w:rsidP="002A5041">
            <w:pPr>
              <w:tabs>
                <w:tab w:val="left" w:pos="3181"/>
              </w:tabs>
              <w:spacing w:after="0" w:line="240" w:lineRule="auto"/>
              <w:rPr>
                <w:rFonts w:cs="Kalimati"/>
                <w:b/>
                <w:bCs/>
                <w:sz w:val="20"/>
              </w:rPr>
            </w:pPr>
            <w:r w:rsidRPr="00F577C5">
              <w:rPr>
                <w:rFonts w:ascii="Kokila" w:hAnsi="Kokila" w:cs="Kalimati"/>
                <w:b/>
                <w:bCs/>
                <w:sz w:val="20"/>
                <w:cs/>
              </w:rPr>
              <w:t>उल्लिखित आधार</w:t>
            </w:r>
            <w:r w:rsidRPr="00F577C5">
              <w:rPr>
                <w:rFonts w:ascii="Kokila" w:hAnsi="Kokila" w:cs="Kalimati" w:hint="cs"/>
                <w:b/>
                <w:bCs/>
                <w:sz w:val="20"/>
                <w:cs/>
              </w:rPr>
              <w:t xml:space="preserve"> </w:t>
            </w:r>
            <w:r w:rsidRPr="00F577C5">
              <w:rPr>
                <w:rFonts w:ascii="Kokila" w:hAnsi="Kokila" w:cs="Kalimati"/>
                <w:b/>
                <w:bCs/>
                <w:sz w:val="20"/>
                <w:cs/>
              </w:rPr>
              <w:t>लिई विशेष अदालत काठमाण्डौबाट</w:t>
            </w:r>
            <w:r w:rsidRPr="00F577C5">
              <w:rPr>
                <w:rFonts w:ascii="Kokila" w:hAnsi="Kokila" w:cs="Kalimati" w:hint="cs"/>
                <w:b/>
                <w:bCs/>
                <w:sz w:val="20"/>
                <w:cs/>
              </w:rPr>
              <w:t xml:space="preserve"> </w:t>
            </w:r>
            <w:r w:rsidRPr="00F577C5">
              <w:rPr>
                <w:rFonts w:ascii="Kokila" w:hAnsi="Kokila" w:cs="Kalimati"/>
                <w:b/>
                <w:bCs/>
                <w:sz w:val="20"/>
                <w:cs/>
              </w:rPr>
              <w:t xml:space="preserve">भएको फैसला </w:t>
            </w:r>
            <w:r w:rsidRPr="00F577C5">
              <w:rPr>
                <w:rFonts w:ascii="Kokila" w:hAnsi="Kokila" w:cs="Kalimati" w:hint="cs"/>
                <w:b/>
                <w:bCs/>
                <w:sz w:val="20"/>
                <w:cs/>
              </w:rPr>
              <w:t xml:space="preserve">देहायका </w:t>
            </w:r>
            <w:r w:rsidRPr="00F577C5">
              <w:rPr>
                <w:rFonts w:ascii="Kokila" w:hAnsi="Kokila" w:cs="Kalimati"/>
                <w:b/>
                <w:bCs/>
                <w:sz w:val="20"/>
                <w:cs/>
              </w:rPr>
              <w:t>आधार</w:t>
            </w:r>
            <w:r w:rsidRPr="00F577C5">
              <w:rPr>
                <w:rFonts w:ascii="Kokila" w:hAnsi="Kokila" w:cs="Kalimati" w:hint="cs"/>
                <w:b/>
                <w:bCs/>
                <w:sz w:val="20"/>
                <w:cs/>
              </w:rPr>
              <w:t xml:space="preserve">, </w:t>
            </w:r>
            <w:r w:rsidRPr="00F577C5">
              <w:rPr>
                <w:rFonts w:ascii="Kokila" w:hAnsi="Kokila" w:cs="Kalimati"/>
                <w:b/>
                <w:bCs/>
                <w:sz w:val="20"/>
                <w:cs/>
              </w:rPr>
              <w:t>कारणहरुबाट</w:t>
            </w:r>
            <w:r w:rsidRPr="00F577C5">
              <w:rPr>
                <w:rFonts w:ascii="Kokila" w:hAnsi="Kokila" w:cs="Kalimati" w:hint="cs"/>
                <w:b/>
                <w:bCs/>
                <w:sz w:val="20"/>
                <w:cs/>
              </w:rPr>
              <w:t xml:space="preserve"> </w:t>
            </w:r>
            <w:r w:rsidRPr="00F577C5">
              <w:rPr>
                <w:rFonts w:ascii="Kokila" w:hAnsi="Kokila" w:cs="Kalimati"/>
                <w:b/>
                <w:bCs/>
                <w:sz w:val="20"/>
                <w:cs/>
              </w:rPr>
              <w:t>बदर</w:t>
            </w:r>
            <w:r w:rsidRPr="00F577C5">
              <w:rPr>
                <w:rFonts w:ascii="Kokila" w:hAnsi="Kokila" w:cs="Kalimati" w:hint="cs"/>
                <w:b/>
                <w:bCs/>
                <w:sz w:val="20"/>
                <w:cs/>
              </w:rPr>
              <w:t xml:space="preserve"> भागी छ</w:t>
            </w:r>
            <w:r w:rsidR="001D3B0E">
              <w:rPr>
                <w:rFonts w:ascii="Kokila" w:hAnsi="Kokila" w:cs="Kalimati"/>
                <w:b/>
                <w:bCs/>
                <w:sz w:val="20"/>
              </w:rPr>
              <w:t>.</w:t>
            </w:r>
          </w:p>
        </w:tc>
      </w:tr>
      <w:tr w:rsidR="00F577C5" w:rsidRPr="00F577C5" w:rsidTr="00F577C5">
        <w:trPr>
          <w:trHeight w:val="137"/>
        </w:trPr>
        <w:tc>
          <w:tcPr>
            <w:tcW w:w="450" w:type="dxa"/>
            <w:shd w:val="clear" w:color="auto" w:fill="auto"/>
          </w:tcPr>
          <w:p w:rsidR="00F577C5" w:rsidRPr="00F577C5" w:rsidRDefault="00F577C5" w:rsidP="002A5041">
            <w:pPr>
              <w:numPr>
                <w:ilvl w:val="0"/>
                <w:numId w:val="1"/>
              </w:numPr>
              <w:tabs>
                <w:tab w:val="left" w:pos="3181"/>
              </w:tabs>
              <w:spacing w:after="0" w:line="240" w:lineRule="auto"/>
              <w:ind w:hanging="738"/>
              <w:jc w:val="both"/>
              <w:rPr>
                <w:rFonts w:ascii="Arial" w:eastAsiaTheme="minorHAnsi" w:hAnsi="Arial" w:cs="Kalimati"/>
                <w:sz w:val="20"/>
              </w:rPr>
            </w:pPr>
          </w:p>
        </w:tc>
        <w:tc>
          <w:tcPr>
            <w:tcW w:w="1080" w:type="dxa"/>
            <w:shd w:val="clear" w:color="auto" w:fill="auto"/>
          </w:tcPr>
          <w:p w:rsidR="00F577C5" w:rsidRPr="00F577C5" w:rsidRDefault="00F577C5" w:rsidP="002A5041">
            <w:pPr>
              <w:spacing w:after="0" w:line="240" w:lineRule="auto"/>
              <w:jc w:val="both"/>
              <w:rPr>
                <w:rFonts w:cs="Kalimati"/>
                <w:sz w:val="20"/>
              </w:rPr>
            </w:pPr>
            <w:r w:rsidRPr="00F577C5">
              <w:rPr>
                <w:rFonts w:ascii="Kokila" w:hAnsi="Kokila" w:cs="Kalimati"/>
                <w:sz w:val="20"/>
                <w:cs/>
              </w:rPr>
              <w:t>हरिओम प्रसाद जयसवाल</w:t>
            </w:r>
            <w:r w:rsidRPr="00F577C5">
              <w:rPr>
                <w:rFonts w:ascii="Kokila" w:hAnsi="Kokila" w:cs="Kalimati"/>
                <w:sz w:val="20"/>
              </w:rPr>
              <w:t xml:space="preserve">, </w:t>
            </w:r>
            <w:r w:rsidRPr="00F577C5">
              <w:rPr>
                <w:rFonts w:ascii="Kokila" w:hAnsi="Kokila" w:cs="Kalimati"/>
                <w:sz w:val="20"/>
                <w:cs/>
              </w:rPr>
              <w:t>वीरेन्द्र प्रसाद साह</w:t>
            </w:r>
            <w:r w:rsidRPr="00F577C5">
              <w:rPr>
                <w:rFonts w:ascii="Kokila" w:hAnsi="Kokila" w:cs="Kalimati"/>
                <w:sz w:val="20"/>
              </w:rPr>
              <w:t xml:space="preserve">, </w:t>
            </w:r>
            <w:r w:rsidRPr="00F577C5">
              <w:rPr>
                <w:rFonts w:ascii="Kokila" w:hAnsi="Kokila" w:cs="Kalimati"/>
                <w:sz w:val="20"/>
                <w:cs/>
              </w:rPr>
              <w:t>सर्मेन्द्र प्रसाद चौधरी</w:t>
            </w:r>
            <w:r w:rsidRPr="00F577C5">
              <w:rPr>
                <w:rFonts w:ascii="Kokila" w:hAnsi="Kokila" w:cs="Kalimati"/>
                <w:sz w:val="20"/>
              </w:rPr>
              <w:t xml:space="preserve">, </w:t>
            </w:r>
            <w:r w:rsidRPr="00F577C5">
              <w:rPr>
                <w:rFonts w:ascii="Kokila" w:hAnsi="Kokila" w:cs="Kalimati"/>
                <w:sz w:val="20"/>
                <w:cs/>
              </w:rPr>
              <w:t>अजित कुमार गुप्ता</w:t>
            </w:r>
            <w:r w:rsidRPr="00F577C5">
              <w:rPr>
                <w:rFonts w:ascii="Kokila" w:hAnsi="Kokila" w:cs="Kalimati"/>
                <w:sz w:val="20"/>
              </w:rPr>
              <w:t xml:space="preserve">, </w:t>
            </w:r>
            <w:r w:rsidRPr="00F577C5">
              <w:rPr>
                <w:rFonts w:ascii="Kokila" w:hAnsi="Kokila" w:cs="Kalimati"/>
                <w:sz w:val="20"/>
                <w:cs/>
              </w:rPr>
              <w:t>दिनेश कुमार</w:t>
            </w:r>
            <w:r w:rsidRPr="00F577C5">
              <w:rPr>
                <w:rFonts w:ascii="Kokila" w:hAnsi="Kokila" w:cs="Kalimati"/>
                <w:sz w:val="20"/>
              </w:rPr>
              <w:t xml:space="preserve">, </w:t>
            </w:r>
            <w:r w:rsidRPr="00F577C5">
              <w:rPr>
                <w:rFonts w:ascii="Kokila" w:hAnsi="Kokila" w:cs="Kalimati"/>
                <w:sz w:val="20"/>
                <w:cs/>
              </w:rPr>
              <w:t>दिनेश प्रसाद यादव</w:t>
            </w:r>
            <w:r w:rsidRPr="00F577C5">
              <w:rPr>
                <w:rFonts w:ascii="Kokila" w:hAnsi="Kokila" w:cs="Kalimati"/>
                <w:sz w:val="20"/>
              </w:rPr>
              <w:t xml:space="preserve">, </w:t>
            </w:r>
            <w:r w:rsidRPr="00F577C5">
              <w:rPr>
                <w:rFonts w:ascii="Kokila" w:hAnsi="Kokila" w:cs="Kalimati"/>
                <w:sz w:val="20"/>
                <w:cs/>
              </w:rPr>
              <w:t>बैधनाथ प्रसाद यादव र गीता कुमारी यादव</w:t>
            </w:r>
            <w:r w:rsidRPr="00F577C5">
              <w:rPr>
                <w:rFonts w:ascii="Kokila" w:hAnsi="Kokila" w:cs="Kalimati" w:hint="cs"/>
                <w:sz w:val="20"/>
                <w:cs/>
              </w:rPr>
              <w:t xml:space="preserve"> </w:t>
            </w:r>
            <w:r w:rsidRPr="00F577C5">
              <w:rPr>
                <w:rFonts w:cs="Kalimati"/>
                <w:sz w:val="20"/>
                <w:cs/>
              </w:rPr>
              <w:t>मु.नं</w:t>
            </w:r>
            <w:r w:rsidR="003A3C52">
              <w:rPr>
                <w:rFonts w:cs="Kalimati" w:hint="cs"/>
                <w:sz w:val="20"/>
                <w:cs/>
              </w:rPr>
              <w:t xml:space="preserve"> </w:t>
            </w:r>
            <w:bookmarkStart w:id="0" w:name="_GoBack"/>
            <w:bookmarkEnd w:id="0"/>
            <w:r w:rsidRPr="00F577C5">
              <w:rPr>
                <w:rFonts w:cs="Kalimati" w:hint="cs"/>
                <w:sz w:val="20"/>
                <w:cs/>
              </w:rPr>
              <w:t>(</w:t>
            </w:r>
            <w:r w:rsidRPr="00F577C5">
              <w:rPr>
                <w:rFonts w:asciiTheme="majorBidi" w:hAnsiTheme="majorBidi" w:cs="Kalimati"/>
                <w:sz w:val="20"/>
                <w:cs/>
                <w:lang w:bidi="sa-IN"/>
              </w:rPr>
              <w:t>०</w:t>
            </w:r>
            <w:r w:rsidRPr="00F577C5">
              <w:rPr>
                <w:rFonts w:asciiTheme="majorBidi" w:hAnsiTheme="majorBidi" w:cs="Kalimati" w:hint="cs"/>
                <w:sz w:val="20"/>
                <w:cs/>
              </w:rPr>
              <w:t>७९</w:t>
            </w:r>
            <w:r w:rsidRPr="00F577C5">
              <w:rPr>
                <w:rFonts w:asciiTheme="majorBidi" w:hAnsiTheme="majorBidi" w:cs="Kalimati"/>
                <w:sz w:val="20"/>
                <w:cs/>
                <w:lang w:bidi="sa-IN"/>
              </w:rPr>
              <w:t>-</w:t>
            </w:r>
            <w:r w:rsidRPr="00F577C5">
              <w:rPr>
                <w:rFonts w:asciiTheme="majorBidi" w:hAnsiTheme="majorBidi" w:cs="Kalimati"/>
                <w:sz w:val="20"/>
                <w:lang w:bidi="sa-IN"/>
              </w:rPr>
              <w:t>CR-</w:t>
            </w:r>
            <w:r w:rsidRPr="00F577C5">
              <w:rPr>
                <w:rFonts w:asciiTheme="majorBidi" w:hAnsiTheme="majorBidi" w:cs="Kalimati" w:hint="cs"/>
                <w:sz w:val="20"/>
                <w:cs/>
              </w:rPr>
              <w:t>०१३८</w:t>
            </w:r>
            <w:r w:rsidRPr="00F577C5">
              <w:rPr>
                <w:rFonts w:cs="Kalimati" w:hint="cs"/>
                <w:sz w:val="20"/>
                <w:cs/>
              </w:rPr>
              <w:t>)</w:t>
            </w:r>
            <w:r w:rsidR="003A3C52">
              <w:rPr>
                <w:rFonts w:cs="Kalimati" w:hint="cs"/>
                <w:sz w:val="20"/>
                <w:cs/>
              </w:rPr>
              <w:t xml:space="preserve"> </w:t>
            </w:r>
            <w:r w:rsidRPr="00F577C5">
              <w:rPr>
                <w:rFonts w:cs="Kalimati"/>
                <w:sz w:val="20"/>
                <w:cs/>
              </w:rPr>
              <w:t xml:space="preserve">फैसला मिति </w:t>
            </w:r>
            <w:r w:rsidRPr="00F577C5">
              <w:rPr>
                <w:rFonts w:cs="Kalimati" w:hint="cs"/>
                <w:sz w:val="20"/>
                <w:cs/>
              </w:rPr>
              <w:t>20८१/०१/१७</w:t>
            </w:r>
          </w:p>
        </w:tc>
        <w:tc>
          <w:tcPr>
            <w:tcW w:w="990" w:type="dxa"/>
          </w:tcPr>
          <w:p w:rsidR="00F577C5" w:rsidRPr="00F577C5" w:rsidRDefault="00F577C5" w:rsidP="002A5041">
            <w:pPr>
              <w:spacing w:after="0" w:line="240" w:lineRule="auto"/>
              <w:jc w:val="both"/>
              <w:rPr>
                <w:rFonts w:ascii="Mangal" w:eastAsia="Batang" w:hAnsi="Mangal" w:cs="Kalimati"/>
                <w:sz w:val="20"/>
                <w:lang w:val="pl-PL"/>
              </w:rPr>
            </w:pPr>
            <w:r w:rsidRPr="00F577C5">
              <w:rPr>
                <w:rFonts w:asciiTheme="majorBidi" w:hAnsiTheme="majorBidi" w:cs="Kalimati" w:hint="cs"/>
                <w:sz w:val="20"/>
                <w:cs/>
              </w:rPr>
              <w:t>सडक स्तरोन्नतीको लागि स्वीकृत योजना भन्दा फरक योजनामा झुट्ठा भुक्तानी समेत गरी भ्रष्टाचार गरेको</w:t>
            </w:r>
            <w:r w:rsidR="003A3C52">
              <w:rPr>
                <w:rFonts w:asciiTheme="majorBidi" w:hAnsiTheme="majorBidi" w:cs="Kalimati" w:hint="cs"/>
                <w:sz w:val="20"/>
                <w:cs/>
              </w:rPr>
              <w:t>।</w:t>
            </w:r>
          </w:p>
        </w:tc>
        <w:tc>
          <w:tcPr>
            <w:tcW w:w="3330" w:type="dxa"/>
            <w:shd w:val="clear" w:color="auto" w:fill="auto"/>
          </w:tcPr>
          <w:p w:rsidR="00F577C5" w:rsidRPr="00F577C5" w:rsidRDefault="00F577C5" w:rsidP="002A5041">
            <w:pPr>
              <w:spacing w:after="0" w:line="240" w:lineRule="auto"/>
              <w:ind w:right="72"/>
              <w:jc w:val="both"/>
              <w:rPr>
                <w:rFonts w:cs="Kalimati"/>
                <w:sz w:val="20"/>
              </w:rPr>
            </w:pPr>
            <w:r w:rsidRPr="00F577C5">
              <w:rPr>
                <w:rFonts w:cs="Kalimati" w:hint="cs"/>
                <w:b/>
                <w:bCs/>
                <w:sz w:val="20"/>
                <w:cs/>
              </w:rPr>
              <w:t>आयोगको माग दावी</w:t>
            </w:r>
          </w:p>
          <w:p w:rsidR="00F577C5" w:rsidRPr="00F577C5" w:rsidRDefault="00F577C5" w:rsidP="002A5041">
            <w:pPr>
              <w:tabs>
                <w:tab w:val="left" w:pos="9630"/>
              </w:tabs>
              <w:spacing w:after="0" w:line="240" w:lineRule="auto"/>
              <w:ind w:left="270"/>
              <w:jc w:val="both"/>
              <w:rPr>
                <w:rFonts w:ascii="Kokila" w:hAnsi="Kokila" w:cs="Kalimati"/>
                <w:sz w:val="20"/>
                <w:lang w:bidi="hi-IN"/>
              </w:rPr>
            </w:pPr>
            <w:r w:rsidRPr="00F577C5">
              <w:rPr>
                <w:rFonts w:ascii="Kokila" w:hAnsi="Kokila" w:cs="Kalimati"/>
                <w:sz w:val="20"/>
                <w:cs/>
                <w:lang w:bidi="hi-IN"/>
              </w:rPr>
              <w:t>प्रतिवादीहरु तत्कालिन निमित्त प्रमुख प्रशासकीय अधिकृत हरिओम प्रसाद जयसवाल र लेखा अधिकृत सर्मेन्द्र प्रसाद चौधरीले भ्रष्टाचार निवारण ऐन</w:t>
            </w:r>
            <w:r w:rsidRPr="00F577C5">
              <w:rPr>
                <w:rFonts w:ascii="Kokila" w:hAnsi="Kokila" w:cs="Kalimati"/>
                <w:sz w:val="20"/>
                <w:lang w:bidi="hi-IN"/>
              </w:rPr>
              <w:t xml:space="preserve">, </w:t>
            </w:r>
            <w:r w:rsidRPr="00F577C5">
              <w:rPr>
                <w:rFonts w:ascii="Kokila" w:hAnsi="Kokila" w:cs="Kalimati"/>
                <w:sz w:val="20"/>
                <w:cs/>
                <w:lang w:bidi="hi-IN"/>
              </w:rPr>
              <w:t>२०५९ को दफा ८ को उपदफा (1) को देहाय (ङ) वमोजिम झुठा बिल बनाइ भुक्तानी दिने कसुर गरेको देखिन आएकोले निज प्रतिवादीहरु हरिओम प्रसाद जयसवाल र सर्मेन्द्र प्रसाद चौधरीलाई बढि भुक्तानी दिएको रकम रु.10,08,965।40 बिगो कायम गरी भ्रष्टाचार निवारण ऐन</w:t>
            </w:r>
            <w:r w:rsidRPr="00F577C5">
              <w:rPr>
                <w:rFonts w:ascii="Kokila" w:hAnsi="Kokila" w:cs="Kalimati"/>
                <w:sz w:val="20"/>
                <w:lang w:bidi="hi-IN"/>
              </w:rPr>
              <w:t xml:space="preserve">, </w:t>
            </w:r>
            <w:r w:rsidRPr="00F577C5">
              <w:rPr>
                <w:rFonts w:ascii="Kokila" w:hAnsi="Kokila" w:cs="Kalimati"/>
                <w:sz w:val="20"/>
                <w:cs/>
                <w:lang w:bidi="hi-IN"/>
              </w:rPr>
              <w:t>२०५९को दफा ८ को उपदफा (1) बमोजिम कैद र जरिवाना गरी बिगो रकम असुल उपर हुन मागदाबी लिइएको देखि</w:t>
            </w:r>
            <w:r w:rsidRPr="00F577C5">
              <w:rPr>
                <w:rFonts w:ascii="Kokila" w:hAnsi="Kokila" w:cs="Kalimati" w:hint="cs"/>
                <w:sz w:val="20"/>
                <w:cs/>
              </w:rPr>
              <w:t>न्छ</w:t>
            </w:r>
            <w:r w:rsidRPr="00F577C5">
              <w:rPr>
                <w:rFonts w:ascii="Kokila" w:hAnsi="Kokila" w:cs="Kalimati"/>
                <w:sz w:val="20"/>
                <w:cs/>
                <w:lang w:bidi="hi-IN"/>
              </w:rPr>
              <w:t>।</w:t>
            </w:r>
          </w:p>
          <w:p w:rsidR="00F577C5" w:rsidRPr="00F577C5" w:rsidRDefault="00F577C5" w:rsidP="002A5041">
            <w:pPr>
              <w:tabs>
                <w:tab w:val="left" w:pos="9630"/>
              </w:tabs>
              <w:spacing w:after="0" w:line="240" w:lineRule="auto"/>
              <w:ind w:left="270"/>
              <w:jc w:val="both"/>
              <w:rPr>
                <w:rFonts w:ascii="Kokila" w:hAnsi="Kokila" w:cs="Kalimati"/>
                <w:sz w:val="20"/>
                <w:lang w:bidi="hi-IN"/>
              </w:rPr>
            </w:pPr>
            <w:r w:rsidRPr="00F577C5">
              <w:rPr>
                <w:rFonts w:ascii="Kokila" w:hAnsi="Kokila" w:cs="Kalimati"/>
                <w:sz w:val="20"/>
                <w:cs/>
                <w:lang w:bidi="hi-IN"/>
              </w:rPr>
              <w:t>प्रतिवादीहरु प्रतिवादीहरु इन्जिनियर अजित कुमार गुप्ता र असिष्टेन्ट सब-इन्जिनियर दिनेश कुमारले भ्रष्टाचार निवारण ऐन</w:t>
            </w:r>
            <w:r w:rsidRPr="00F577C5">
              <w:rPr>
                <w:rFonts w:ascii="Kokila" w:hAnsi="Kokila" w:cs="Kalimati"/>
                <w:sz w:val="20"/>
                <w:lang w:bidi="hi-IN"/>
              </w:rPr>
              <w:t xml:space="preserve">, </w:t>
            </w:r>
            <w:r w:rsidRPr="00F577C5">
              <w:rPr>
                <w:rFonts w:ascii="Kokila" w:hAnsi="Kokila" w:cs="Kalimati"/>
                <w:sz w:val="20"/>
                <w:cs/>
                <w:lang w:bidi="hi-IN"/>
              </w:rPr>
              <w:t xml:space="preserve">२०५९को दफा ८को उपदफा (1) को देहाय (ङ) वमोजिम झुठा बिल बनाइ भुक्तानी दिने कसूर गरेकोले देखिन आएकोले निज प्रतिवादीहरु अजित कुमार गुप्ता र दिनेश कुमारलाई बढि भुक्तानी दिएको रकम </w:t>
            </w:r>
            <w:r w:rsidRPr="00F577C5">
              <w:rPr>
                <w:rFonts w:ascii="Kokila" w:hAnsi="Kokila" w:cs="Kalimati"/>
                <w:sz w:val="20"/>
                <w:cs/>
                <w:lang w:bidi="hi-IN"/>
              </w:rPr>
              <w:lastRenderedPageBreak/>
              <w:t>रु.10,08,965।बिगो रकम कायम गरी भ्रष्टाचार निवारण ऐन</w:t>
            </w:r>
            <w:r w:rsidRPr="00F577C5">
              <w:rPr>
                <w:rFonts w:ascii="Kokila" w:hAnsi="Kokila" w:cs="Kalimati"/>
                <w:sz w:val="20"/>
                <w:lang w:bidi="hi-IN"/>
              </w:rPr>
              <w:t xml:space="preserve">, </w:t>
            </w:r>
            <w:r w:rsidRPr="00F577C5">
              <w:rPr>
                <w:rFonts w:ascii="Kokila" w:hAnsi="Kokila" w:cs="Kalimati"/>
                <w:sz w:val="20"/>
                <w:cs/>
                <w:lang w:bidi="hi-IN"/>
              </w:rPr>
              <w:t>२०५९ को दफा ८ को उपदफा (1) बमोजिम कैद र जरिवाना गरी बिगो रकम असुल उपर हुन साथै निज प्रतिवादीहरु अजित कुमार गुप्ता र दिनेश कुमारले भ्रष्टाचार निवारण ऐन</w:t>
            </w:r>
            <w:r w:rsidRPr="00F577C5">
              <w:rPr>
                <w:rFonts w:ascii="Kokila" w:hAnsi="Kokila" w:cs="Kalimati"/>
                <w:sz w:val="20"/>
                <w:lang w:bidi="hi-IN"/>
              </w:rPr>
              <w:t xml:space="preserve">, </w:t>
            </w:r>
            <w:r w:rsidRPr="00F577C5">
              <w:rPr>
                <w:rFonts w:ascii="Kokila" w:hAnsi="Kokila" w:cs="Kalimati"/>
                <w:sz w:val="20"/>
                <w:cs/>
                <w:lang w:bidi="hi-IN"/>
              </w:rPr>
              <w:t>२०५९ को दफा 19 को उपदफा (2) बमोजिमको कसुर गरेको समेत देखिन आएकोले सोही ऐनको दफा 19 को उपदफा (2) वमोजिम कैद र जरिवाना हुन मागदाबी लिइएको देखिन्छ।</w:t>
            </w:r>
          </w:p>
          <w:p w:rsidR="00F577C5" w:rsidRPr="00F577C5" w:rsidRDefault="00F577C5" w:rsidP="002A5041">
            <w:pPr>
              <w:tabs>
                <w:tab w:val="left" w:pos="9630"/>
              </w:tabs>
              <w:spacing w:after="0" w:line="240" w:lineRule="auto"/>
              <w:ind w:left="270"/>
              <w:jc w:val="both"/>
              <w:rPr>
                <w:rFonts w:ascii="Kokila" w:hAnsi="Kokila" w:cs="Kalimati"/>
                <w:sz w:val="20"/>
                <w:lang w:bidi="hi-IN"/>
              </w:rPr>
            </w:pPr>
            <w:r w:rsidRPr="00F577C5">
              <w:rPr>
                <w:rFonts w:ascii="Kokila" w:hAnsi="Kokila" w:cs="Kalimati"/>
                <w:sz w:val="20"/>
                <w:cs/>
                <w:lang w:bidi="hi-IN"/>
              </w:rPr>
              <w:t>प्रतिवादी तत्कालीन निमित्त प्रमुख प्रशासकीय अधिकृत वीरेन्द्र प्रसाद साहले भ्रष्टाचार निवारण ऐन</w:t>
            </w:r>
            <w:r w:rsidRPr="00F577C5">
              <w:rPr>
                <w:rFonts w:ascii="Kokila" w:hAnsi="Kokila" w:cs="Kalimati"/>
                <w:sz w:val="20"/>
                <w:lang w:bidi="hi-IN"/>
              </w:rPr>
              <w:t xml:space="preserve">, </w:t>
            </w:r>
            <w:r w:rsidRPr="00F577C5">
              <w:rPr>
                <w:rFonts w:ascii="Kokila" w:hAnsi="Kokila" w:cs="Kalimati"/>
                <w:sz w:val="20"/>
                <w:cs/>
                <w:lang w:bidi="hi-IN"/>
              </w:rPr>
              <w:t>२०५९ को दफा ८ को उपदफा (3) वमोजिम कसुर गरेको देखिन आएकोले निजलाई रु.२</w:t>
            </w:r>
            <w:r w:rsidRPr="00F577C5">
              <w:rPr>
                <w:rFonts w:ascii="Kokila" w:hAnsi="Kokila" w:cs="Kalimati"/>
                <w:sz w:val="20"/>
                <w:lang w:bidi="hi-IN"/>
              </w:rPr>
              <w:t>,</w:t>
            </w:r>
            <w:r w:rsidRPr="00F577C5">
              <w:rPr>
                <w:rFonts w:ascii="Kokila" w:hAnsi="Kokila" w:cs="Kalimati"/>
                <w:sz w:val="20"/>
                <w:cs/>
                <w:lang w:bidi="hi-IN"/>
              </w:rPr>
              <w:t>८४</w:t>
            </w:r>
            <w:r w:rsidRPr="00F577C5">
              <w:rPr>
                <w:rFonts w:ascii="Kokila" w:hAnsi="Kokila" w:cs="Kalimati"/>
                <w:sz w:val="20"/>
                <w:lang w:bidi="hi-IN"/>
              </w:rPr>
              <w:t>,</w:t>
            </w:r>
            <w:r w:rsidRPr="00F577C5">
              <w:rPr>
                <w:rFonts w:ascii="Kokila" w:hAnsi="Kokila" w:cs="Kalimati"/>
                <w:sz w:val="20"/>
                <w:cs/>
                <w:lang w:bidi="hi-IN"/>
              </w:rPr>
              <w:t>८३२।०७ बिगो रकम कायम गरी भ्रष्टाचार निवारण ऐन</w:t>
            </w:r>
            <w:r w:rsidRPr="00F577C5">
              <w:rPr>
                <w:rFonts w:ascii="Kokila" w:hAnsi="Kokila" w:cs="Kalimati"/>
                <w:sz w:val="20"/>
                <w:lang w:bidi="hi-IN"/>
              </w:rPr>
              <w:t xml:space="preserve">, </w:t>
            </w:r>
            <w:r w:rsidRPr="00F577C5">
              <w:rPr>
                <w:rFonts w:ascii="Kokila" w:hAnsi="Kokila" w:cs="Kalimati"/>
                <w:sz w:val="20"/>
                <w:cs/>
                <w:lang w:bidi="hi-IN"/>
              </w:rPr>
              <w:t>२०५९ को दफा ८ को उपदफा (3) बमोजिम सजाय हुन मागदाबी लिइएको देखिन्छ।</w:t>
            </w:r>
          </w:p>
          <w:p w:rsidR="00F577C5" w:rsidRPr="00F577C5" w:rsidRDefault="00F577C5" w:rsidP="002A5041">
            <w:pPr>
              <w:pStyle w:val="ListParagraph"/>
              <w:spacing w:after="0" w:line="240" w:lineRule="auto"/>
              <w:ind w:left="72"/>
              <w:jc w:val="both"/>
              <w:rPr>
                <w:rFonts w:cs="Kalimati"/>
                <w:sz w:val="20"/>
              </w:rPr>
            </w:pPr>
            <w:r w:rsidRPr="00F577C5">
              <w:rPr>
                <w:rFonts w:ascii="Kokila" w:hAnsi="Kokila" w:cs="Kalimati"/>
                <w:sz w:val="20"/>
                <w:cs/>
                <w:lang w:bidi="hi-IN"/>
              </w:rPr>
              <w:t>प्रतिवादीहरु उपभोक्ता समितिका अध्यक्ष दिनेश प्रसाद यादव</w:t>
            </w:r>
            <w:r w:rsidRPr="00F577C5">
              <w:rPr>
                <w:rFonts w:ascii="Kokila" w:hAnsi="Kokila" w:cs="Kalimati"/>
                <w:sz w:val="20"/>
                <w:lang w:bidi="hi-IN"/>
              </w:rPr>
              <w:t xml:space="preserve">, </w:t>
            </w:r>
            <w:r w:rsidRPr="00F577C5">
              <w:rPr>
                <w:rFonts w:ascii="Kokila" w:hAnsi="Kokila" w:cs="Kalimati"/>
                <w:sz w:val="20"/>
                <w:cs/>
                <w:lang w:bidi="hi-IN"/>
              </w:rPr>
              <w:t>सचिव बैद्यनाथ प्रसाद यादव र कोषाध्यक्ष गिता कुमारी यादवले भ्रष्टाचार निवारण ऐन</w:t>
            </w:r>
            <w:r w:rsidRPr="00F577C5">
              <w:rPr>
                <w:rFonts w:ascii="Kokila" w:hAnsi="Kokila" w:cs="Kalimati"/>
                <w:sz w:val="20"/>
                <w:lang w:bidi="hi-IN"/>
              </w:rPr>
              <w:t xml:space="preserve">, </w:t>
            </w:r>
            <w:r w:rsidRPr="00F577C5">
              <w:rPr>
                <w:rFonts w:ascii="Kokila" w:hAnsi="Kokila" w:cs="Kalimati"/>
                <w:sz w:val="20"/>
                <w:cs/>
                <w:lang w:bidi="hi-IN"/>
              </w:rPr>
              <w:t xml:space="preserve">२०५९ को दफा ८ को उपदफा (4) वमोजिम कसुर गरेको देखिन आएकोले निज प्रतिवादीहरु दिनेश </w:t>
            </w:r>
            <w:r w:rsidRPr="00F577C5">
              <w:rPr>
                <w:rFonts w:ascii="Kokila" w:hAnsi="Kokila" w:cs="Kalimati"/>
                <w:sz w:val="20"/>
                <w:cs/>
                <w:lang w:bidi="hi-IN"/>
              </w:rPr>
              <w:lastRenderedPageBreak/>
              <w:t>प्रसाद यादव</w:t>
            </w:r>
            <w:r w:rsidRPr="00F577C5">
              <w:rPr>
                <w:rFonts w:ascii="Kokila" w:hAnsi="Kokila" w:cs="Kalimati"/>
                <w:sz w:val="20"/>
                <w:lang w:bidi="hi-IN"/>
              </w:rPr>
              <w:t xml:space="preserve">, </w:t>
            </w:r>
            <w:r w:rsidRPr="00F577C5">
              <w:rPr>
                <w:rFonts w:ascii="Kokila" w:hAnsi="Kokila" w:cs="Kalimati"/>
                <w:sz w:val="20"/>
                <w:cs/>
                <w:lang w:bidi="hi-IN"/>
              </w:rPr>
              <w:t>बैद्यनाथ प्रसाद यादव र गिता कुमारी यादवलाई रु.10</w:t>
            </w:r>
            <w:r w:rsidRPr="00F577C5">
              <w:rPr>
                <w:rFonts w:ascii="Kokila" w:hAnsi="Kokila" w:cs="Kalimati"/>
                <w:sz w:val="20"/>
                <w:lang w:bidi="hi-IN"/>
              </w:rPr>
              <w:t>,</w:t>
            </w:r>
            <w:r w:rsidRPr="00F577C5">
              <w:rPr>
                <w:rFonts w:ascii="Kokila" w:hAnsi="Kokila" w:cs="Kalimati"/>
                <w:sz w:val="20"/>
                <w:cs/>
                <w:lang w:bidi="hi-IN"/>
              </w:rPr>
              <w:t>08</w:t>
            </w:r>
            <w:r w:rsidRPr="00F577C5">
              <w:rPr>
                <w:rFonts w:ascii="Kokila" w:hAnsi="Kokila" w:cs="Kalimati"/>
                <w:sz w:val="20"/>
                <w:lang w:bidi="hi-IN"/>
              </w:rPr>
              <w:t>,</w:t>
            </w:r>
            <w:r w:rsidRPr="00F577C5">
              <w:rPr>
                <w:rFonts w:ascii="Kokila" w:hAnsi="Kokila" w:cs="Kalimati"/>
                <w:sz w:val="20"/>
                <w:cs/>
                <w:lang w:bidi="hi-IN"/>
              </w:rPr>
              <w:t>965।40 बिगो रकम कायम गरी भ्रष्टाचार निवारण ऐन</w:t>
            </w:r>
            <w:r w:rsidRPr="00F577C5">
              <w:rPr>
                <w:rFonts w:ascii="Kokila" w:hAnsi="Kokila" w:cs="Kalimati"/>
                <w:sz w:val="20"/>
                <w:lang w:bidi="hi-IN"/>
              </w:rPr>
              <w:t xml:space="preserve">, </w:t>
            </w:r>
            <w:r w:rsidRPr="00F577C5">
              <w:rPr>
                <w:rFonts w:ascii="Kokila" w:hAnsi="Kokila" w:cs="Kalimati"/>
                <w:sz w:val="20"/>
                <w:cs/>
                <w:lang w:bidi="hi-IN"/>
              </w:rPr>
              <w:t>२०५९को दफा ८ को उपदफा (4) वमोजिम सजायँ गरी बिगो समेत जफत हुन मागदाबी लिई आरोपपत्र दायर भएको</w:t>
            </w:r>
          </w:p>
        </w:tc>
        <w:tc>
          <w:tcPr>
            <w:tcW w:w="1620" w:type="dxa"/>
            <w:shd w:val="clear" w:color="auto" w:fill="auto"/>
          </w:tcPr>
          <w:p w:rsidR="00F577C5" w:rsidRPr="00F577C5" w:rsidRDefault="00F577C5" w:rsidP="002A5041">
            <w:pPr>
              <w:pStyle w:val="ListParagraph"/>
              <w:spacing w:after="0" w:line="240" w:lineRule="auto"/>
              <w:ind w:left="72"/>
              <w:jc w:val="both"/>
              <w:rPr>
                <w:rFonts w:ascii="Mangal" w:eastAsia="Calibri" w:hAnsi="Mangal" w:cs="Kalimati"/>
                <w:sz w:val="20"/>
              </w:rPr>
            </w:pPr>
            <w:r w:rsidRPr="00F577C5">
              <w:rPr>
                <w:rFonts w:cs="Kalimati" w:hint="cs"/>
                <w:b/>
                <w:bCs/>
                <w:sz w:val="20"/>
                <w:cs/>
              </w:rPr>
              <w:lastRenderedPageBreak/>
              <w:t>अदालतको फैसला</w:t>
            </w:r>
          </w:p>
          <w:p w:rsidR="00F577C5" w:rsidRPr="00F577C5" w:rsidRDefault="00F577C5" w:rsidP="002A5041">
            <w:pPr>
              <w:spacing w:after="0" w:line="240" w:lineRule="auto"/>
              <w:jc w:val="both"/>
              <w:rPr>
                <w:rFonts w:ascii="Arial" w:eastAsiaTheme="minorHAnsi" w:hAnsi="Arial" w:cs="Kalimati"/>
                <w:sz w:val="20"/>
              </w:rPr>
            </w:pPr>
            <w:r w:rsidRPr="00F577C5">
              <w:rPr>
                <w:rFonts w:ascii="Kokila" w:hAnsi="Kokila" w:cs="Kalimati"/>
                <w:sz w:val="20"/>
                <w:cs/>
              </w:rPr>
              <w:t xml:space="preserve">सम्पूर्ण प्रतिवादीहरुले आरोपदाबीबाट सफाई पाउने ठहर गरी फैसला भएको </w:t>
            </w:r>
            <w:r w:rsidRPr="00F577C5">
              <w:rPr>
                <w:rFonts w:eastAsia="Times New Roman" w:cs="Kalimati"/>
                <w:sz w:val="20"/>
                <w:cs/>
              </w:rPr>
              <w:t>अवस्था छ</w:t>
            </w:r>
            <w:r w:rsidRPr="00F577C5">
              <w:rPr>
                <w:rFonts w:cs="Kalimati" w:hint="cs"/>
                <w:sz w:val="20"/>
                <w:cs/>
              </w:rPr>
              <w:t>।</w:t>
            </w:r>
            <w:r w:rsidRPr="00F577C5">
              <w:rPr>
                <w:rFonts w:hint="cs"/>
                <w:sz w:val="20"/>
                <w:cs/>
              </w:rPr>
              <w:t>।</w:t>
            </w:r>
          </w:p>
          <w:p w:rsidR="00F577C5" w:rsidRPr="00F577C5" w:rsidRDefault="00F577C5" w:rsidP="002A5041">
            <w:pPr>
              <w:spacing w:after="0" w:line="240" w:lineRule="auto"/>
              <w:jc w:val="both"/>
              <w:rPr>
                <w:rFonts w:asciiTheme="minorHAnsi" w:hAnsiTheme="minorHAnsi" w:cs="Kalimati"/>
                <w:b/>
                <w:bCs/>
                <w:sz w:val="20"/>
              </w:rPr>
            </w:pPr>
            <w:r w:rsidRPr="00F577C5">
              <w:rPr>
                <w:rFonts w:ascii="Arial" w:hAnsi="Arial" w:cs="Kalimati" w:hint="cs"/>
                <w:b/>
                <w:bCs/>
                <w:sz w:val="20"/>
                <w:cs/>
              </w:rPr>
              <w:t>विशेष अदालतले फैसला गर्दा लिएका आधारहरु:</w:t>
            </w:r>
          </w:p>
          <w:p w:rsidR="00F577C5" w:rsidRDefault="00F577C5" w:rsidP="002A5041">
            <w:pPr>
              <w:pStyle w:val="ListParagraph"/>
              <w:numPr>
                <w:ilvl w:val="0"/>
                <w:numId w:val="3"/>
              </w:numPr>
              <w:spacing w:line="240" w:lineRule="auto"/>
              <w:ind w:left="252" w:hanging="270"/>
              <w:jc w:val="both"/>
              <w:rPr>
                <w:rFonts w:cs="Kalimati"/>
                <w:sz w:val="20"/>
              </w:rPr>
            </w:pPr>
            <w:r w:rsidRPr="00F577C5">
              <w:rPr>
                <w:rFonts w:cs="Kalimati"/>
                <w:sz w:val="20"/>
                <w:cs/>
              </w:rPr>
              <w:t xml:space="preserve">निर्माण कार्य भएपछि २०७८ र २०७९ दुई वर्षको वर्षाको पानीले ग्राभेल गरिएको सडकमा असर गर्ने अवस्था हुन्छ।यातायातको साधनले समेत ग्राभेल सडकलाई प्रभावित पार्न सक्छ। ग्राभेल गरेको डेढ </w:t>
            </w:r>
            <w:r w:rsidRPr="00F577C5">
              <w:rPr>
                <w:rFonts w:cs="Kalimati"/>
                <w:sz w:val="20"/>
                <w:cs/>
              </w:rPr>
              <w:lastRenderedPageBreak/>
              <w:t>वर्षपछि स्थलगत नाप जाँच गरेको स्थलगत मुचुल्काको आधारमा नापी किताबमा उल्लेख गरेको भन्दा ग्राभेल सववेस कार्य कम भई गरेको काम भन्दा बढी काम भएको मूल्याङ्कन गरी भुक्तानी गरेको भन्ने प्रतिवेदनलाई प्रतिवादीहरु उपरको आरोप दाबी पुष्टि हुने प्रमाणको रुपमा ग्रहण गर्न मिल्ने देखिएन।</w:t>
            </w:r>
          </w:p>
          <w:p w:rsidR="00F577C5" w:rsidRPr="00F577C5" w:rsidRDefault="00F577C5" w:rsidP="002A5041">
            <w:pPr>
              <w:pStyle w:val="ListParagraph"/>
              <w:numPr>
                <w:ilvl w:val="0"/>
                <w:numId w:val="3"/>
              </w:numPr>
              <w:spacing w:line="240" w:lineRule="auto"/>
              <w:ind w:left="252" w:hanging="270"/>
              <w:jc w:val="both"/>
              <w:rPr>
                <w:rFonts w:cs="Kalimati"/>
                <w:sz w:val="20"/>
              </w:rPr>
            </w:pPr>
            <w:r w:rsidRPr="00F577C5">
              <w:rPr>
                <w:rFonts w:cs="Kalimati"/>
                <w:sz w:val="20"/>
                <w:cs/>
              </w:rPr>
              <w:t xml:space="preserve">सम्झौतापत्रमा कुल मूल्याङ्कन रकमको १४.३५% उपभोक्ता समितिले बेहोर्ने </w:t>
            </w:r>
            <w:r w:rsidRPr="00F577C5">
              <w:rPr>
                <w:rFonts w:cs="Kalimati"/>
                <w:sz w:val="20"/>
                <w:cs/>
              </w:rPr>
              <w:lastRenderedPageBreak/>
              <w:t>भन्ने उल्लेख नभएको अवस्थामा सम्झौता बमोजिम कुल मूल्याङ्कन रकम रु.६५</w:t>
            </w:r>
            <w:r w:rsidRPr="00F577C5">
              <w:rPr>
                <w:rFonts w:cs="Kalimati"/>
                <w:sz w:val="20"/>
              </w:rPr>
              <w:t>,</w:t>
            </w:r>
            <w:r w:rsidRPr="00F577C5">
              <w:rPr>
                <w:rFonts w:cs="Kalimati"/>
                <w:sz w:val="20"/>
                <w:cs/>
              </w:rPr>
              <w:t>४७</w:t>
            </w:r>
            <w:r w:rsidRPr="00F577C5">
              <w:rPr>
                <w:rFonts w:cs="Kalimati"/>
                <w:sz w:val="20"/>
              </w:rPr>
              <w:t>,</w:t>
            </w:r>
            <w:r w:rsidRPr="00F577C5">
              <w:rPr>
                <w:rFonts w:cs="Kalimati"/>
                <w:sz w:val="20"/>
                <w:cs/>
              </w:rPr>
              <w:t>८९२।५१ को १४.३५% को दरले जनसहभागिता बापत रु.९</w:t>
            </w:r>
            <w:r w:rsidRPr="00F577C5">
              <w:rPr>
                <w:rFonts w:cs="Kalimati"/>
                <w:sz w:val="20"/>
              </w:rPr>
              <w:t>,</w:t>
            </w:r>
            <w:r w:rsidRPr="00F577C5">
              <w:rPr>
                <w:rFonts w:cs="Kalimati"/>
                <w:sz w:val="20"/>
                <w:cs/>
              </w:rPr>
              <w:t>३९</w:t>
            </w:r>
            <w:r w:rsidRPr="00F577C5">
              <w:rPr>
                <w:rFonts w:cs="Kalimati"/>
                <w:sz w:val="20"/>
              </w:rPr>
              <w:t>,</w:t>
            </w:r>
            <w:r w:rsidRPr="00F577C5">
              <w:rPr>
                <w:rFonts w:cs="Kalimati"/>
                <w:sz w:val="20"/>
                <w:cs/>
              </w:rPr>
              <w:t>६२२।५८ कट्टा नगरेको भन्ने आधारमा बढी भुक्तानी गरेको मान्न मिल्ने देखिएन</w:t>
            </w:r>
          </w:p>
        </w:tc>
        <w:tc>
          <w:tcPr>
            <w:tcW w:w="8280" w:type="dxa"/>
            <w:shd w:val="clear" w:color="auto" w:fill="auto"/>
          </w:tcPr>
          <w:p w:rsidR="00F577C5" w:rsidRPr="00F577C5" w:rsidRDefault="00F577C5" w:rsidP="002A5041">
            <w:pPr>
              <w:pStyle w:val="ListParagraph"/>
              <w:numPr>
                <w:ilvl w:val="0"/>
                <w:numId w:val="5"/>
              </w:numPr>
              <w:spacing w:after="0" w:line="240" w:lineRule="auto"/>
              <w:jc w:val="both"/>
              <w:rPr>
                <w:rFonts w:cs="Kalimati"/>
                <w:sz w:val="20"/>
                <w:lang w:bidi="hi-IN"/>
              </w:rPr>
            </w:pPr>
            <w:r w:rsidRPr="00F577C5">
              <w:rPr>
                <w:rFonts w:cs="Kalimati" w:hint="cs"/>
                <w:sz w:val="20"/>
                <w:cs/>
              </w:rPr>
              <w:lastRenderedPageBreak/>
              <w:t xml:space="preserve">बारा जिल्ला सिम्रौनगढ नगरपालिका वडा नं. ९ स्थित </w:t>
            </w:r>
            <w:r w:rsidRPr="00F577C5">
              <w:rPr>
                <w:rFonts w:cs="Kalimati"/>
                <w:sz w:val="20"/>
                <w:cs/>
                <w:lang w:bidi="hi-IN"/>
              </w:rPr>
              <w:t>बसबरियादेखि अमरपुर जाने बाटोमा माटो पुरी ग्राभेल निर्माण कार्यको लागि योजनाको कुल लागत रु.७०२१२३२।- मध्ये नगरपालिकाबाट रु.६०</w:t>
            </w:r>
            <w:r w:rsidRPr="00F577C5">
              <w:rPr>
                <w:rFonts w:cs="Kalimati"/>
                <w:sz w:val="20"/>
                <w:lang w:bidi="hi-IN"/>
              </w:rPr>
              <w:t>,</w:t>
            </w:r>
            <w:r w:rsidRPr="00F577C5">
              <w:rPr>
                <w:rFonts w:cs="Kalimati"/>
                <w:sz w:val="20"/>
                <w:cs/>
                <w:lang w:bidi="hi-IN"/>
              </w:rPr>
              <w:t>१४</w:t>
            </w:r>
            <w:r w:rsidRPr="00F577C5">
              <w:rPr>
                <w:rFonts w:cs="Kalimati"/>
                <w:sz w:val="20"/>
                <w:lang w:bidi="hi-IN"/>
              </w:rPr>
              <w:t>,</w:t>
            </w:r>
            <w:r w:rsidRPr="00F577C5">
              <w:rPr>
                <w:rFonts w:cs="Kalimati"/>
                <w:sz w:val="20"/>
                <w:cs/>
                <w:lang w:bidi="hi-IN"/>
              </w:rPr>
              <w:t>०००।</w:t>
            </w:r>
            <w:r w:rsidRPr="00F577C5">
              <w:rPr>
                <w:rFonts w:cs="Kalimati"/>
                <w:sz w:val="20"/>
                <w:lang w:bidi="hi-IN"/>
              </w:rPr>
              <w:t xml:space="preserve">– </w:t>
            </w:r>
            <w:r w:rsidRPr="00F577C5">
              <w:rPr>
                <w:rFonts w:cs="Kalimati"/>
                <w:sz w:val="20"/>
                <w:cs/>
                <w:lang w:bidi="hi-IN"/>
              </w:rPr>
              <w:t>र उपभोक्ता समितिबाट रु.१०</w:t>
            </w:r>
            <w:r w:rsidRPr="00F577C5">
              <w:rPr>
                <w:rFonts w:cs="Kalimati"/>
                <w:sz w:val="20"/>
                <w:lang w:bidi="hi-IN"/>
              </w:rPr>
              <w:t>,</w:t>
            </w:r>
            <w:r w:rsidRPr="00F577C5">
              <w:rPr>
                <w:rFonts w:cs="Kalimati"/>
                <w:sz w:val="20"/>
                <w:cs/>
                <w:lang w:bidi="hi-IN"/>
              </w:rPr>
              <w:t>०७</w:t>
            </w:r>
            <w:r w:rsidRPr="00F577C5">
              <w:rPr>
                <w:rFonts w:cs="Kalimati"/>
                <w:sz w:val="20"/>
                <w:lang w:bidi="hi-IN"/>
              </w:rPr>
              <w:t>,</w:t>
            </w:r>
            <w:r w:rsidRPr="00F577C5">
              <w:rPr>
                <w:rFonts w:cs="Kalimati"/>
                <w:sz w:val="20"/>
                <w:cs/>
                <w:lang w:bidi="hi-IN"/>
              </w:rPr>
              <w:t xml:space="preserve">२३२।- रकम बेहोर्ने भन्ने सम्झौता भएकोमा स्थलगत मुचुल्का गर्दा </w:t>
            </w:r>
            <w:r w:rsidRPr="00F577C5">
              <w:rPr>
                <w:rFonts w:cs="Kalimati"/>
                <w:sz w:val="20"/>
                <w:lang w:bidi="hi-IN"/>
              </w:rPr>
              <w:t xml:space="preserve">Construction of Sub-base with River bed sand mix gravel watering and rolling with </w:t>
            </w:r>
            <w:r w:rsidRPr="00F577C5">
              <w:rPr>
                <w:rFonts w:cs="Kalimati"/>
                <w:sz w:val="20"/>
                <w:cs/>
                <w:lang w:bidi="hi-IN"/>
              </w:rPr>
              <w:t>10</w:t>
            </w:r>
            <w:r w:rsidRPr="00F577C5">
              <w:rPr>
                <w:rFonts w:cs="Kalimati"/>
                <w:sz w:val="20"/>
                <w:lang w:bidi="hi-IN"/>
              </w:rPr>
              <w:t xml:space="preserve"> ton roller </w:t>
            </w:r>
            <w:r w:rsidRPr="00F577C5">
              <w:rPr>
                <w:rFonts w:cs="Kalimati"/>
                <w:sz w:val="20"/>
                <w:cs/>
                <w:lang w:bidi="hi-IN"/>
              </w:rPr>
              <w:t>कार्यमा रु.७</w:t>
            </w:r>
            <w:r w:rsidRPr="00F577C5">
              <w:rPr>
                <w:rFonts w:cs="Kalimati"/>
                <w:sz w:val="20"/>
                <w:lang w:bidi="hi-IN"/>
              </w:rPr>
              <w:t>,</w:t>
            </w:r>
            <w:r w:rsidRPr="00F577C5">
              <w:rPr>
                <w:rFonts w:cs="Kalimati"/>
                <w:sz w:val="20"/>
                <w:cs/>
                <w:lang w:bidi="hi-IN"/>
              </w:rPr>
              <w:t>२४</w:t>
            </w:r>
            <w:r w:rsidRPr="00F577C5">
              <w:rPr>
                <w:rFonts w:cs="Kalimati"/>
                <w:sz w:val="20"/>
                <w:lang w:bidi="hi-IN"/>
              </w:rPr>
              <w:t>,</w:t>
            </w:r>
            <w:r w:rsidRPr="00F577C5">
              <w:rPr>
                <w:rFonts w:cs="Kalimati"/>
                <w:sz w:val="20"/>
                <w:cs/>
                <w:lang w:bidi="hi-IN"/>
              </w:rPr>
              <w:t>१३३।३३ बढी भुक्तानी गरेको र जनसहभागिता बापत सम्झौता बमोजिम रु.९</w:t>
            </w:r>
            <w:r w:rsidRPr="00F577C5">
              <w:rPr>
                <w:rFonts w:cs="Kalimati"/>
                <w:sz w:val="20"/>
                <w:lang w:bidi="hi-IN"/>
              </w:rPr>
              <w:t>,</w:t>
            </w:r>
            <w:r w:rsidRPr="00F577C5">
              <w:rPr>
                <w:rFonts w:cs="Kalimati"/>
                <w:sz w:val="20"/>
                <w:cs/>
                <w:lang w:bidi="hi-IN"/>
              </w:rPr>
              <w:t>३९</w:t>
            </w:r>
            <w:r w:rsidRPr="00F577C5">
              <w:rPr>
                <w:rFonts w:cs="Kalimati"/>
                <w:sz w:val="20"/>
                <w:lang w:bidi="hi-IN"/>
              </w:rPr>
              <w:t>,</w:t>
            </w:r>
            <w:r w:rsidRPr="00F577C5">
              <w:rPr>
                <w:rFonts w:cs="Kalimati"/>
                <w:sz w:val="20"/>
                <w:cs/>
                <w:lang w:bidi="hi-IN"/>
              </w:rPr>
              <w:t>६२२।५८ कट्टा गर्नुपर्नेमा रु.२</w:t>
            </w:r>
            <w:r w:rsidRPr="00F577C5">
              <w:rPr>
                <w:rFonts w:cs="Kalimati"/>
                <w:sz w:val="20"/>
                <w:lang w:bidi="hi-IN"/>
              </w:rPr>
              <w:t>,</w:t>
            </w:r>
            <w:r w:rsidRPr="00F577C5">
              <w:rPr>
                <w:rFonts w:cs="Kalimati"/>
                <w:sz w:val="20"/>
                <w:cs/>
                <w:lang w:bidi="hi-IN"/>
              </w:rPr>
              <w:t>८४</w:t>
            </w:r>
            <w:r w:rsidRPr="00F577C5">
              <w:rPr>
                <w:rFonts w:cs="Kalimati"/>
                <w:sz w:val="20"/>
                <w:lang w:bidi="hi-IN"/>
              </w:rPr>
              <w:t>,</w:t>
            </w:r>
            <w:r w:rsidRPr="00F577C5">
              <w:rPr>
                <w:rFonts w:cs="Kalimati"/>
                <w:sz w:val="20"/>
                <w:cs/>
                <w:lang w:bidi="hi-IN"/>
              </w:rPr>
              <w:t>८३२।०७ बढी भुक्तानी गरी जम्मा रु.१०</w:t>
            </w:r>
            <w:r w:rsidRPr="00F577C5">
              <w:rPr>
                <w:rFonts w:cs="Kalimati"/>
                <w:sz w:val="20"/>
                <w:lang w:bidi="hi-IN"/>
              </w:rPr>
              <w:t>,</w:t>
            </w:r>
            <w:r w:rsidRPr="00F577C5">
              <w:rPr>
                <w:rFonts w:cs="Kalimati"/>
                <w:sz w:val="20"/>
                <w:cs/>
                <w:lang w:bidi="hi-IN"/>
              </w:rPr>
              <w:t>०८</w:t>
            </w:r>
            <w:r w:rsidRPr="00F577C5">
              <w:rPr>
                <w:rFonts w:cs="Kalimati"/>
                <w:sz w:val="20"/>
                <w:lang w:bidi="hi-IN"/>
              </w:rPr>
              <w:t>,</w:t>
            </w:r>
            <w:r w:rsidRPr="00F577C5">
              <w:rPr>
                <w:rFonts w:cs="Kalimati"/>
                <w:sz w:val="20"/>
                <w:cs/>
                <w:lang w:bidi="hi-IN"/>
              </w:rPr>
              <w:t>९६५।४० बढी भुक्तानी लिनेदिने कार्य गरी सरकारी रकमको हिनामिना गरी भ्रष्टाचार गरेको भन्ने आरोपदावी रहेको प्रस्तुत मुद्दामा यी प्रतिवादीहरुको मिलेमतोमा सम्झौता बमोजिमको कार्य सम्पन्न नगरी नभए नगरेको समेत काम गरेको गलत प्रतिवेदन समेत दिई सो प्रतिवेदनलाई समर्थन गरी सम्झौता बमोजिम उपभोक्ताबाट बेहोर्नु पर्ने खर्च नकटाई बढी भुक्तानी दिएको भन्ने तथ्य प्रतिवादीहरुको वयान</w:t>
            </w:r>
            <w:r w:rsidRPr="00F577C5">
              <w:rPr>
                <w:rFonts w:cs="Kalimati"/>
                <w:sz w:val="20"/>
                <w:lang w:bidi="hi-IN"/>
              </w:rPr>
              <w:t xml:space="preserve">, </w:t>
            </w:r>
            <w:r w:rsidRPr="00F577C5">
              <w:rPr>
                <w:rFonts w:cs="Kalimati"/>
                <w:sz w:val="20"/>
                <w:cs/>
                <w:lang w:bidi="hi-IN"/>
              </w:rPr>
              <w:t>नापी किताव</w:t>
            </w:r>
            <w:r w:rsidRPr="00F577C5">
              <w:rPr>
                <w:rFonts w:cs="Kalimati"/>
                <w:sz w:val="20"/>
                <w:lang w:bidi="hi-IN"/>
              </w:rPr>
              <w:t xml:space="preserve">, </w:t>
            </w:r>
            <w:r w:rsidRPr="00F577C5">
              <w:rPr>
                <w:rFonts w:cs="Kalimati"/>
                <w:sz w:val="20"/>
                <w:cs/>
                <w:lang w:bidi="hi-IN"/>
              </w:rPr>
              <w:t>लेखा स्रेस्ता</w:t>
            </w:r>
            <w:r w:rsidRPr="00F577C5">
              <w:rPr>
                <w:rFonts w:cs="Kalimati"/>
                <w:sz w:val="20"/>
                <w:lang w:bidi="hi-IN"/>
              </w:rPr>
              <w:t xml:space="preserve">, </w:t>
            </w:r>
            <w:r w:rsidRPr="00F577C5">
              <w:rPr>
                <w:rFonts w:cs="Kalimati" w:hint="cs"/>
                <w:sz w:val="20"/>
                <w:cs/>
              </w:rPr>
              <w:t xml:space="preserve">सि.डि.ई. मोहदत्त भट्टको </w:t>
            </w:r>
            <w:r w:rsidRPr="00F577C5">
              <w:rPr>
                <w:rFonts w:cs="Kalimati"/>
                <w:sz w:val="20"/>
                <w:cs/>
                <w:lang w:bidi="hi-IN"/>
              </w:rPr>
              <w:t>स्थलगत मुचुल्का</w:t>
            </w:r>
            <w:r w:rsidRPr="00F577C5">
              <w:rPr>
                <w:rFonts w:cs="Kalimati" w:hint="cs"/>
                <w:sz w:val="20"/>
                <w:cs/>
              </w:rPr>
              <w:t xml:space="preserve"> एंव </w:t>
            </w:r>
            <w:r w:rsidRPr="00F577C5">
              <w:rPr>
                <w:rFonts w:cs="Kalimati"/>
                <w:sz w:val="20"/>
                <w:cs/>
                <w:lang w:bidi="hi-IN"/>
              </w:rPr>
              <w:t>प्रतिवेदन</w:t>
            </w:r>
            <w:r w:rsidRPr="00F577C5">
              <w:rPr>
                <w:rFonts w:cs="Kalimati" w:hint="cs"/>
                <w:sz w:val="20"/>
                <w:cs/>
              </w:rPr>
              <w:t xml:space="preserve"> समेतबाट </w:t>
            </w:r>
            <w:r w:rsidRPr="00F577C5">
              <w:rPr>
                <w:rFonts w:cs="Kalimati"/>
                <w:sz w:val="20"/>
                <w:cs/>
                <w:lang w:bidi="hi-IN"/>
              </w:rPr>
              <w:t xml:space="preserve">पुष्टि भएको </w:t>
            </w:r>
            <w:r w:rsidRPr="00F577C5">
              <w:rPr>
                <w:rFonts w:cs="Kalimati" w:hint="cs"/>
                <w:sz w:val="20"/>
                <w:cs/>
              </w:rPr>
              <w:t>छ भने उक्त स्थलगत मुचुल्का एवं प्रतिवेदन गर्ने मोहदत्त भई, राजन राय, राज किशोर साह र रुपललाल प्रसाद यादव समेतले अदालत समक्ष गरेको वकपत्रलाई प्रमाण ऐन, २०३१ को दफा ८, दफा १८ र दफा २० बमोजिम प्रमाणमा ग्रहण गरी प्रतिवादीलाई आरोपदावी बमोजिम सजाय गर्नु पर्नेमा सफाई दिने गरी भएको फैसला त्रुटीपूर्ण छ</w:t>
            </w:r>
            <w:r w:rsidRPr="00F577C5">
              <w:rPr>
                <w:rFonts w:cs="Kalimati"/>
                <w:sz w:val="20"/>
                <w:cs/>
                <w:lang w:bidi="hi-IN"/>
              </w:rPr>
              <w:t>।</w:t>
            </w:r>
          </w:p>
          <w:p w:rsidR="00F577C5" w:rsidRPr="00F577C5" w:rsidRDefault="00F577C5" w:rsidP="002A5041">
            <w:pPr>
              <w:pStyle w:val="ListParagraph"/>
              <w:numPr>
                <w:ilvl w:val="0"/>
                <w:numId w:val="5"/>
              </w:numPr>
              <w:spacing w:after="0" w:line="240" w:lineRule="auto"/>
              <w:ind w:left="342" w:hanging="342"/>
              <w:jc w:val="both"/>
              <w:rPr>
                <w:rFonts w:cs="Kalimati"/>
                <w:sz w:val="20"/>
                <w:lang w:bidi="hi-IN"/>
              </w:rPr>
            </w:pPr>
            <w:r w:rsidRPr="00F577C5">
              <w:rPr>
                <w:rFonts w:cs="Kalimati"/>
                <w:sz w:val="20"/>
                <w:cs/>
                <w:lang w:bidi="hi-IN"/>
              </w:rPr>
              <w:t>अन्तिम बिल तयार गर्दा कुल मूल्यांकन रकम रु.६५</w:t>
            </w:r>
            <w:r w:rsidRPr="00F577C5">
              <w:rPr>
                <w:rFonts w:cs="Kalimati"/>
                <w:sz w:val="20"/>
                <w:lang w:bidi="hi-IN"/>
              </w:rPr>
              <w:t>,</w:t>
            </w:r>
            <w:r w:rsidRPr="00F577C5">
              <w:rPr>
                <w:rFonts w:cs="Kalimati"/>
                <w:sz w:val="20"/>
                <w:cs/>
                <w:lang w:bidi="hi-IN"/>
              </w:rPr>
              <w:t>४७</w:t>
            </w:r>
            <w:r w:rsidRPr="00F577C5">
              <w:rPr>
                <w:rFonts w:cs="Kalimati"/>
                <w:sz w:val="20"/>
                <w:lang w:bidi="hi-IN"/>
              </w:rPr>
              <w:t>,</w:t>
            </w:r>
            <w:r w:rsidRPr="00F577C5">
              <w:rPr>
                <w:rFonts w:cs="Kalimati"/>
                <w:sz w:val="20"/>
                <w:cs/>
                <w:lang w:bidi="hi-IN"/>
              </w:rPr>
              <w:t>८९२।५१ मा सम्झौता बमोजिमको रकम रु.९</w:t>
            </w:r>
            <w:r w:rsidRPr="00F577C5">
              <w:rPr>
                <w:rFonts w:cs="Kalimati"/>
                <w:sz w:val="20"/>
                <w:lang w:bidi="hi-IN"/>
              </w:rPr>
              <w:t>,</w:t>
            </w:r>
            <w:r w:rsidRPr="00F577C5">
              <w:rPr>
                <w:rFonts w:cs="Kalimati"/>
                <w:sz w:val="20"/>
                <w:cs/>
                <w:lang w:bidi="hi-IN"/>
              </w:rPr>
              <w:t>३९</w:t>
            </w:r>
            <w:r w:rsidRPr="00F577C5">
              <w:rPr>
                <w:rFonts w:cs="Kalimati"/>
                <w:sz w:val="20"/>
                <w:lang w:bidi="hi-IN"/>
              </w:rPr>
              <w:t>,</w:t>
            </w:r>
            <w:r w:rsidRPr="00F577C5">
              <w:rPr>
                <w:rFonts w:cs="Kalimati"/>
                <w:sz w:val="20"/>
                <w:cs/>
                <w:lang w:bidi="hi-IN"/>
              </w:rPr>
              <w:t>६२२।५८ कट्टा गरी भुक्तानी गर्नुपर्नेमा रु.६</w:t>
            </w:r>
            <w:r w:rsidRPr="00F577C5">
              <w:rPr>
                <w:rFonts w:cs="Kalimati"/>
                <w:sz w:val="20"/>
                <w:lang w:bidi="hi-IN"/>
              </w:rPr>
              <w:t>,</w:t>
            </w:r>
            <w:r w:rsidRPr="00F577C5">
              <w:rPr>
                <w:rFonts w:cs="Kalimati"/>
                <w:sz w:val="20"/>
                <w:cs/>
                <w:lang w:bidi="hi-IN"/>
              </w:rPr>
              <w:t>५४</w:t>
            </w:r>
            <w:r w:rsidRPr="00F577C5">
              <w:rPr>
                <w:rFonts w:cs="Kalimati"/>
                <w:sz w:val="20"/>
                <w:lang w:bidi="hi-IN"/>
              </w:rPr>
              <w:t>,</w:t>
            </w:r>
            <w:r w:rsidRPr="00F577C5">
              <w:rPr>
                <w:rFonts w:cs="Kalimati"/>
                <w:sz w:val="20"/>
                <w:cs/>
                <w:lang w:bidi="hi-IN"/>
              </w:rPr>
              <w:t>७९०।५१ मात्र कट्टा गरी रु.२</w:t>
            </w:r>
            <w:r w:rsidRPr="00F577C5">
              <w:rPr>
                <w:rFonts w:cs="Kalimati"/>
                <w:sz w:val="20"/>
                <w:lang w:bidi="hi-IN"/>
              </w:rPr>
              <w:t>,</w:t>
            </w:r>
            <w:r w:rsidRPr="00F577C5">
              <w:rPr>
                <w:rFonts w:cs="Kalimati"/>
                <w:sz w:val="20"/>
                <w:cs/>
                <w:lang w:bidi="hi-IN"/>
              </w:rPr>
              <w:t>८४</w:t>
            </w:r>
            <w:r w:rsidRPr="00F577C5">
              <w:rPr>
                <w:rFonts w:cs="Kalimati"/>
                <w:sz w:val="20"/>
                <w:lang w:bidi="hi-IN"/>
              </w:rPr>
              <w:t>,</w:t>
            </w:r>
            <w:r w:rsidRPr="00F577C5">
              <w:rPr>
                <w:rFonts w:cs="Kalimati"/>
                <w:sz w:val="20"/>
                <w:cs/>
                <w:lang w:bidi="hi-IN"/>
              </w:rPr>
              <w:t>८३२।०७ बढी भुक्तानी भएको देखियो।साथै साईटमा नगरे नगराएको परिमाणको नापी चढाई ग्राभेल सबबेस निर्माणकार्यको परिमाण १७६८.२० घ.मी. कायम गरी सम्बन्धित उपभोक्ता समितिलाई प्रति घनमिटर रु.२७९०।४३ दरले भुक्तानी दिइएकोमा आयोगबाट खटिएको टोलिले स्थलगत रुपमा लिएको नाप बमोजिम उक्त ग्राभेल सबबेस कार्यको परिमाण १</w:t>
            </w:r>
            <w:r w:rsidRPr="00F577C5">
              <w:rPr>
                <w:rFonts w:cs="Kalimati"/>
                <w:sz w:val="20"/>
                <w:lang w:bidi="hi-IN"/>
              </w:rPr>
              <w:t>,</w:t>
            </w:r>
            <w:r w:rsidRPr="00F577C5">
              <w:rPr>
                <w:rFonts w:cs="Kalimati"/>
                <w:sz w:val="20"/>
                <w:cs/>
                <w:lang w:bidi="hi-IN"/>
              </w:rPr>
              <w:t>४७९.८६ घ.मी. मात्र रहेको पाइएको हुँदा निर्माणस्थलमा वास्तविक रुपमा सम्पादित भएको निर्माण कार्यको तुलनामा २८८.३४ घ.मी. बढी ग्राभेल सबबेसको परिमाण नापी किताबमा चढाई कार्यसम्पन्न प्रतिवेदन तयार गरी रु.८</w:t>
            </w:r>
            <w:r w:rsidRPr="00F577C5">
              <w:rPr>
                <w:rFonts w:cs="Kalimati"/>
                <w:sz w:val="20"/>
                <w:lang w:bidi="hi-IN"/>
              </w:rPr>
              <w:t>,</w:t>
            </w:r>
            <w:r w:rsidRPr="00F577C5">
              <w:rPr>
                <w:rFonts w:cs="Kalimati"/>
                <w:sz w:val="20"/>
                <w:cs/>
                <w:lang w:bidi="hi-IN"/>
              </w:rPr>
              <w:t>०४</w:t>
            </w:r>
            <w:r w:rsidRPr="00F577C5">
              <w:rPr>
                <w:rFonts w:cs="Kalimati"/>
                <w:sz w:val="20"/>
                <w:lang w:bidi="hi-IN"/>
              </w:rPr>
              <w:t>,</w:t>
            </w:r>
            <w:r w:rsidRPr="00F577C5">
              <w:rPr>
                <w:rFonts w:cs="Kalimati"/>
                <w:sz w:val="20"/>
                <w:cs/>
                <w:lang w:bidi="hi-IN"/>
              </w:rPr>
              <w:t xml:space="preserve">५९२।५९ रकम बढी मूल्याङ्कन गरी जनसहभागिता बापत कट्टा गरेको रकम रु. 80,459।26 घटाउँदा रु.7,24,133।33 बढी भुक्तानी भएको देखिन्छ। यसबाट कूल रकम रु.10,08,965।40 बढी भुक्तानी गर्ने कार्यमा यी प्रतिवादीहरुको प्रदेश सरकारबाट स्वीकृत भई आएको भन्दा फरक योजना (नाम नै नमिल्ने)मा कार्यक्रम संशोधन नगरी </w:t>
            </w:r>
            <w:r w:rsidRPr="00F577C5">
              <w:rPr>
                <w:rFonts w:cs="Kalimati"/>
                <w:sz w:val="20"/>
                <w:cs/>
                <w:lang w:bidi="hi-IN"/>
              </w:rPr>
              <w:lastRenderedPageBreak/>
              <w:t>नगराई बजेट खर्च गर्ने</w:t>
            </w:r>
            <w:r w:rsidRPr="00F577C5">
              <w:rPr>
                <w:rFonts w:cs="Kalimati"/>
                <w:sz w:val="20"/>
                <w:lang w:bidi="hi-IN"/>
              </w:rPr>
              <w:t xml:space="preserve">, </w:t>
            </w:r>
            <w:r w:rsidRPr="00F577C5">
              <w:rPr>
                <w:rFonts w:cs="Kalimati"/>
                <w:sz w:val="20"/>
                <w:cs/>
                <w:lang w:bidi="hi-IN"/>
              </w:rPr>
              <w:t>गलत विलभरपाई तयार गर्ने</w:t>
            </w:r>
            <w:r w:rsidRPr="00F577C5">
              <w:rPr>
                <w:rFonts w:cs="Kalimati"/>
                <w:sz w:val="20"/>
                <w:lang w:bidi="hi-IN"/>
              </w:rPr>
              <w:t xml:space="preserve">, </w:t>
            </w:r>
            <w:r w:rsidRPr="00F577C5">
              <w:rPr>
                <w:rFonts w:cs="Kalimati"/>
                <w:sz w:val="20"/>
                <w:cs/>
                <w:lang w:bidi="hi-IN"/>
              </w:rPr>
              <w:t>गलत कार्य सम्पन्न प्रतिवेदन दिने</w:t>
            </w:r>
            <w:r w:rsidRPr="00F577C5">
              <w:rPr>
                <w:rFonts w:cs="Kalimati"/>
                <w:sz w:val="20"/>
                <w:lang w:bidi="hi-IN"/>
              </w:rPr>
              <w:t xml:space="preserve">, </w:t>
            </w:r>
            <w:r w:rsidRPr="00F577C5">
              <w:rPr>
                <w:rFonts w:cs="Kalimati"/>
                <w:sz w:val="20"/>
                <w:cs/>
                <w:lang w:bidi="hi-IN"/>
              </w:rPr>
              <w:t xml:space="preserve">गोश्वरा भौचर तयार गर्ने र चेक काटी बढी भुक्तानी लिने/दिने कार्य गरेको देखिदा देखिदै यी सम्पूर्ण प्रतिवादीहरुलाई सफाई दिने गरी भएको प्रस्तुत फैसला त्रुटीपूर्ण </w:t>
            </w:r>
            <w:r w:rsidRPr="00F577C5">
              <w:rPr>
                <w:rFonts w:cs="Kalimati" w:hint="cs"/>
                <w:sz w:val="20"/>
                <w:cs/>
              </w:rPr>
              <w:t>छ</w:t>
            </w:r>
            <w:r w:rsidRPr="00F577C5">
              <w:rPr>
                <w:rFonts w:cs="Kalimati"/>
                <w:sz w:val="20"/>
                <w:cs/>
                <w:lang w:bidi="hi-IN"/>
              </w:rPr>
              <w:t>।</w:t>
            </w:r>
          </w:p>
          <w:p w:rsidR="00F577C5" w:rsidRPr="00F577C5" w:rsidRDefault="00F577C5" w:rsidP="002A5041">
            <w:pPr>
              <w:pStyle w:val="ListParagraph"/>
              <w:numPr>
                <w:ilvl w:val="0"/>
                <w:numId w:val="5"/>
              </w:numPr>
              <w:spacing w:after="0" w:line="240" w:lineRule="auto"/>
              <w:ind w:left="342" w:hanging="270"/>
              <w:jc w:val="both"/>
              <w:rPr>
                <w:rFonts w:cs="Kalimati"/>
                <w:sz w:val="20"/>
                <w:lang w:bidi="hi-IN"/>
              </w:rPr>
            </w:pPr>
            <w:r w:rsidRPr="00F577C5">
              <w:rPr>
                <w:rFonts w:cs="Kalimati"/>
                <w:sz w:val="20"/>
                <w:cs/>
                <w:lang w:bidi="hi-IN"/>
              </w:rPr>
              <w:t>बसबरिया चोकदेखि 1350 मिटर लम्बाईमा ग्राभेल कार्य सम्पादन गरेको</w:t>
            </w:r>
            <w:r w:rsidRPr="00F577C5">
              <w:rPr>
                <w:rFonts w:cs="Kalimati"/>
                <w:sz w:val="20"/>
                <w:lang w:bidi="hi-IN"/>
              </w:rPr>
              <w:t xml:space="preserve">, </w:t>
            </w:r>
            <w:r w:rsidRPr="00F577C5">
              <w:rPr>
                <w:rFonts w:cs="Kalimati"/>
                <w:sz w:val="20"/>
                <w:cs/>
                <w:lang w:bidi="hi-IN"/>
              </w:rPr>
              <w:t>स्थलगतरुपमा लिइएको नाप बमोजिम ग्राभेल कार्यको कुल परिमाण 1,479.86 घ.मी. रहेको</w:t>
            </w:r>
            <w:r w:rsidRPr="00F577C5">
              <w:rPr>
                <w:rFonts w:cs="Kalimati"/>
                <w:sz w:val="20"/>
                <w:lang w:bidi="hi-IN"/>
              </w:rPr>
              <w:t xml:space="preserve">, </w:t>
            </w:r>
            <w:r w:rsidRPr="00F577C5">
              <w:rPr>
                <w:rFonts w:cs="Kalimati"/>
                <w:sz w:val="20"/>
                <w:cs/>
                <w:lang w:bidi="hi-IN"/>
              </w:rPr>
              <w:t>जुन परिमाण सो योजनाको कार्य सम्पन्न प्रतिवेदनमा उल्लेख भएको परिमाण 1,7६८.२० घ.मी. को तुलनामा 2८८.३४ घ.मी. घटी रहेकोले उक्त योजनामा निर्माणस्थलमा वास्तविक रुपमा सम्पादन गरेको ग्राभेल सबबेसको परिमाणभन्दा बढी परिमाण नापी किताबमा चढाई रु.८</w:t>
            </w:r>
            <w:r w:rsidRPr="00F577C5">
              <w:rPr>
                <w:rFonts w:cs="Kalimati"/>
                <w:sz w:val="20"/>
                <w:lang w:bidi="hi-IN"/>
              </w:rPr>
              <w:t>,</w:t>
            </w:r>
            <w:r w:rsidRPr="00F577C5">
              <w:rPr>
                <w:rFonts w:cs="Kalimati"/>
                <w:sz w:val="20"/>
                <w:cs/>
                <w:lang w:bidi="hi-IN"/>
              </w:rPr>
              <w:t>०४</w:t>
            </w:r>
            <w:r w:rsidRPr="00F577C5">
              <w:rPr>
                <w:rFonts w:cs="Kalimati"/>
                <w:sz w:val="20"/>
                <w:lang w:bidi="hi-IN"/>
              </w:rPr>
              <w:t>,</w:t>
            </w:r>
            <w:r w:rsidRPr="00F577C5">
              <w:rPr>
                <w:rFonts w:cs="Kalimati"/>
                <w:sz w:val="20"/>
                <w:cs/>
                <w:lang w:bidi="hi-IN"/>
              </w:rPr>
              <w:t>५९२।५९ रकम बढी भुक्त्तानी दिएको देखिएको। सम्झौता बमोजिम सम्पन्न कार्यमा उपभोक्ताबाट रकम रु.9,39,622।58 कट्टा गरी भुक्तानी गर्नुपर्नेमा रु.६</w:t>
            </w:r>
            <w:r w:rsidRPr="00F577C5">
              <w:rPr>
                <w:rFonts w:cs="Kalimati"/>
                <w:sz w:val="20"/>
                <w:lang w:bidi="hi-IN"/>
              </w:rPr>
              <w:t>,</w:t>
            </w:r>
            <w:r w:rsidRPr="00F577C5">
              <w:rPr>
                <w:rFonts w:cs="Kalimati"/>
                <w:sz w:val="20"/>
                <w:cs/>
                <w:lang w:bidi="hi-IN"/>
              </w:rPr>
              <w:t>५४</w:t>
            </w:r>
            <w:r w:rsidRPr="00F577C5">
              <w:rPr>
                <w:rFonts w:cs="Kalimati"/>
                <w:sz w:val="20"/>
                <w:lang w:bidi="hi-IN"/>
              </w:rPr>
              <w:t>,</w:t>
            </w:r>
            <w:r w:rsidRPr="00F577C5">
              <w:rPr>
                <w:rFonts w:cs="Kalimati"/>
                <w:sz w:val="20"/>
                <w:cs/>
                <w:lang w:bidi="hi-IN"/>
              </w:rPr>
              <w:t>७९०।५१ मात्र कट्टा भए गरेको देखिएकोले रु.२</w:t>
            </w:r>
            <w:r w:rsidRPr="00F577C5">
              <w:rPr>
                <w:rFonts w:cs="Kalimati"/>
                <w:sz w:val="20"/>
                <w:lang w:bidi="hi-IN"/>
              </w:rPr>
              <w:t>,</w:t>
            </w:r>
            <w:r w:rsidRPr="00F577C5">
              <w:rPr>
                <w:rFonts w:cs="Kalimati"/>
                <w:sz w:val="20"/>
                <w:cs/>
                <w:lang w:bidi="hi-IN"/>
              </w:rPr>
              <w:t>८४</w:t>
            </w:r>
            <w:r w:rsidRPr="00F577C5">
              <w:rPr>
                <w:rFonts w:cs="Kalimati"/>
                <w:sz w:val="20"/>
                <w:lang w:bidi="hi-IN"/>
              </w:rPr>
              <w:t>,</w:t>
            </w:r>
            <w:r w:rsidRPr="00F577C5">
              <w:rPr>
                <w:rFonts w:cs="Kalimati"/>
                <w:sz w:val="20"/>
                <w:cs/>
                <w:lang w:bidi="hi-IN"/>
              </w:rPr>
              <w:t xml:space="preserve">८३२।०७ रकम बढी भुक्तानी गरिएको अवस्था देखिएको भन्ने खुलाई मिति२०७9।१0।२7 गते पेश गरेको </w:t>
            </w:r>
            <w:r w:rsidRPr="00F577C5">
              <w:rPr>
                <w:rFonts w:cs="Kalimati" w:hint="cs"/>
                <w:sz w:val="20"/>
                <w:cs/>
              </w:rPr>
              <w:t xml:space="preserve">सि.डि.ई. मोहदत्त भट्ट समेतको </w:t>
            </w:r>
            <w:r w:rsidRPr="00F577C5">
              <w:rPr>
                <w:rFonts w:cs="Kalimati"/>
                <w:sz w:val="20"/>
                <w:cs/>
                <w:lang w:bidi="hi-IN"/>
              </w:rPr>
              <w:t>फिल्ड प्रतिबेदनलाई निज प्रतिवेदनलाई समर्थन गरी सनाखत गर्दै सडकको अवस्था नापजाँच गर्दा ठिक हालतमा रहेको थियो। कतै बिग्रे भत्केको थिएन। त्यसैले निर्माण भएबमोजिम ग्राभेलको परिमाणमा ह्रास भएको अवस्था देखिएको थिएन। यसमा नापी किताब बमोजिमको सडकको चौडाई र मोटाई स्थलगत रुपमा फरक परेकोले बास्तविक रुपमा हुनपर्ने भन्दा घटी परिमाण फिल्डमा पाइएको थियो। सोहीं बेहोराको प्रतिवेदन तयार गरेको हो भनी स्पष्ट रुपमा वातावरणीय कारणले उक्त सडक निर्माणमा क्षति भएको थिएन भन्ने तथ्यलाई पुष्टि गरेको अवस्थामा उक्त तथ्यलाई प्रमाण ऐन</w:t>
            </w:r>
            <w:r w:rsidRPr="00F577C5">
              <w:rPr>
                <w:rFonts w:cs="Kalimati"/>
                <w:sz w:val="20"/>
                <w:lang w:bidi="hi-IN"/>
              </w:rPr>
              <w:t xml:space="preserve">, </w:t>
            </w:r>
            <w:r w:rsidRPr="00F577C5">
              <w:rPr>
                <w:rFonts w:cs="Kalimati"/>
                <w:sz w:val="20"/>
                <w:cs/>
                <w:lang w:bidi="hi-IN"/>
              </w:rPr>
              <w:t xml:space="preserve">२०३१ को दफा १८ र दफा २० बमोजिम प्रमाणमा लिन मिल्ने नै हुँदा उक्त प्रमाणको कुनै मूल्यांकन नै नगरी प्रतिवादीलाई सफाई दिने गरी भएको फैसला प्रमाण मूल्यांकनको रोहमा त्रुटिपूर्ण हुँदा बदरभागी </w:t>
            </w:r>
            <w:r w:rsidRPr="00F577C5">
              <w:rPr>
                <w:rFonts w:cs="Kalimati" w:hint="cs"/>
                <w:sz w:val="20"/>
                <w:cs/>
              </w:rPr>
              <w:t>छ</w:t>
            </w:r>
            <w:r w:rsidRPr="00F577C5">
              <w:rPr>
                <w:rFonts w:cs="Kalimati"/>
                <w:sz w:val="20"/>
                <w:cs/>
                <w:lang w:bidi="hi-IN"/>
              </w:rPr>
              <w:t>।</w:t>
            </w:r>
          </w:p>
          <w:p w:rsidR="00F577C5" w:rsidRPr="00F577C5" w:rsidRDefault="00F577C5" w:rsidP="002A5041">
            <w:pPr>
              <w:pStyle w:val="ListParagraph"/>
              <w:numPr>
                <w:ilvl w:val="0"/>
                <w:numId w:val="5"/>
              </w:numPr>
              <w:spacing w:after="0" w:line="240" w:lineRule="auto"/>
              <w:ind w:left="252" w:hanging="270"/>
              <w:jc w:val="both"/>
              <w:rPr>
                <w:rFonts w:cs="Kalimati"/>
                <w:color w:val="000000"/>
                <w:sz w:val="20"/>
              </w:rPr>
            </w:pPr>
            <w:r w:rsidRPr="00F577C5">
              <w:rPr>
                <w:rFonts w:cs="Kalimati" w:hint="cs"/>
                <w:sz w:val="20"/>
                <w:cs/>
              </w:rPr>
              <w:t xml:space="preserve">उक्त आयोजनाको </w:t>
            </w:r>
            <w:r w:rsidRPr="00F577C5">
              <w:rPr>
                <w:rFonts w:cs="Kalimati"/>
                <w:sz w:val="20"/>
                <w:cs/>
                <w:lang w:bidi="hi-IN"/>
              </w:rPr>
              <w:t>सम्झौतापत्रमा कुल मूल्याङ्कन रकमको १४.३५% उपभोक्ता समितिले बेहोर्ने भन्ने उल्लेख नभएको अवस्थामा सम्झौता बमोजिम कुल मूल्याङ्कन रकम रु.६५</w:t>
            </w:r>
            <w:r w:rsidRPr="00F577C5">
              <w:rPr>
                <w:rFonts w:cs="Kalimati"/>
                <w:sz w:val="20"/>
                <w:lang w:bidi="hi-IN"/>
              </w:rPr>
              <w:t>,</w:t>
            </w:r>
            <w:r w:rsidRPr="00F577C5">
              <w:rPr>
                <w:rFonts w:cs="Kalimati"/>
                <w:sz w:val="20"/>
                <w:cs/>
                <w:lang w:bidi="hi-IN"/>
              </w:rPr>
              <w:t>४७</w:t>
            </w:r>
            <w:r w:rsidRPr="00F577C5">
              <w:rPr>
                <w:rFonts w:cs="Kalimati"/>
                <w:sz w:val="20"/>
                <w:lang w:bidi="hi-IN"/>
              </w:rPr>
              <w:t>,</w:t>
            </w:r>
            <w:r w:rsidRPr="00F577C5">
              <w:rPr>
                <w:rFonts w:cs="Kalimati"/>
                <w:sz w:val="20"/>
                <w:cs/>
                <w:lang w:bidi="hi-IN"/>
              </w:rPr>
              <w:t>८९२।५१ को १४.३५% को दरले जनसहभागिता बापत रु.९</w:t>
            </w:r>
            <w:r w:rsidRPr="00F577C5">
              <w:rPr>
                <w:rFonts w:cs="Kalimati"/>
                <w:sz w:val="20"/>
                <w:lang w:bidi="hi-IN"/>
              </w:rPr>
              <w:t>,</w:t>
            </w:r>
            <w:r w:rsidRPr="00F577C5">
              <w:rPr>
                <w:rFonts w:cs="Kalimati"/>
                <w:sz w:val="20"/>
                <w:cs/>
                <w:lang w:bidi="hi-IN"/>
              </w:rPr>
              <w:t>३९</w:t>
            </w:r>
            <w:r w:rsidRPr="00F577C5">
              <w:rPr>
                <w:rFonts w:cs="Kalimati"/>
                <w:sz w:val="20"/>
                <w:lang w:bidi="hi-IN"/>
              </w:rPr>
              <w:t>,</w:t>
            </w:r>
            <w:r w:rsidRPr="00F577C5">
              <w:rPr>
                <w:rFonts w:cs="Kalimati"/>
                <w:sz w:val="20"/>
                <w:cs/>
                <w:lang w:bidi="hi-IN"/>
              </w:rPr>
              <w:t>६२२।५८ कट्टा नगरेको भन्ने आधारमा बढी भुक्तानी गरेको मान्न मिल्ने देखिएन भनी प्रतिवादीहरुलाई सफाई दिने गरी भएको फैसलाको आधारका सन्दर्भमा</w:t>
            </w:r>
            <w:r w:rsidRPr="00F577C5">
              <w:rPr>
                <w:rFonts w:cs="Kalimati"/>
                <w:sz w:val="20"/>
                <w:lang w:bidi="hi-IN"/>
              </w:rPr>
              <w:t xml:space="preserve">, </w:t>
            </w:r>
            <w:r w:rsidRPr="00F577C5">
              <w:rPr>
                <w:rFonts w:cs="Kalimati"/>
                <w:sz w:val="20"/>
                <w:cs/>
                <w:lang w:bidi="hi-IN"/>
              </w:rPr>
              <w:t>सिम्रौनगढ नगरपालिका वडा नं ९ स्थित बसबरियादेखि अमरपुर जाने बाटोमा माटो पुरी ग्राभेल गर्ने योजनाको लागि रु.७०</w:t>
            </w:r>
            <w:r w:rsidRPr="00F577C5">
              <w:rPr>
                <w:rFonts w:cs="Kalimati"/>
                <w:sz w:val="20"/>
                <w:lang w:bidi="hi-IN"/>
              </w:rPr>
              <w:t>,</w:t>
            </w:r>
            <w:r w:rsidRPr="00F577C5">
              <w:rPr>
                <w:rFonts w:cs="Kalimati"/>
                <w:sz w:val="20"/>
                <w:cs/>
                <w:lang w:bidi="hi-IN"/>
              </w:rPr>
              <w:t>२१</w:t>
            </w:r>
            <w:r w:rsidRPr="00F577C5">
              <w:rPr>
                <w:rFonts w:cs="Kalimati"/>
                <w:sz w:val="20"/>
                <w:lang w:bidi="hi-IN"/>
              </w:rPr>
              <w:t>,</w:t>
            </w:r>
            <w:r w:rsidRPr="00F577C5">
              <w:rPr>
                <w:rFonts w:cs="Kalimati"/>
                <w:sz w:val="20"/>
                <w:cs/>
                <w:lang w:bidi="hi-IN"/>
              </w:rPr>
              <w:t>२३२।- को लागत अनुमान स्वीकृत भई उपभोक्ता समितिका अध्यक्ष दिनेश प्रसाद यादव र सिम्रौनगढ नगरपालिकाबीच सो निर्माणकार्यको लागि नगरपालिकाबाट कुल रु.६०</w:t>
            </w:r>
            <w:r w:rsidRPr="00F577C5">
              <w:rPr>
                <w:rFonts w:cs="Kalimati"/>
                <w:sz w:val="20"/>
                <w:lang w:bidi="hi-IN"/>
              </w:rPr>
              <w:t>,</w:t>
            </w:r>
            <w:r w:rsidRPr="00F577C5">
              <w:rPr>
                <w:rFonts w:cs="Kalimati"/>
                <w:sz w:val="20"/>
                <w:cs/>
                <w:lang w:bidi="hi-IN"/>
              </w:rPr>
              <w:t>१४</w:t>
            </w:r>
            <w:r w:rsidRPr="00F577C5">
              <w:rPr>
                <w:rFonts w:cs="Kalimati"/>
                <w:sz w:val="20"/>
                <w:lang w:bidi="hi-IN"/>
              </w:rPr>
              <w:t>,</w:t>
            </w:r>
            <w:r w:rsidRPr="00F577C5">
              <w:rPr>
                <w:rFonts w:cs="Kalimati"/>
                <w:sz w:val="20"/>
                <w:cs/>
                <w:lang w:bidi="hi-IN"/>
              </w:rPr>
              <w:t>०००।- र उपभोक्ता समितिबाट रु.१०</w:t>
            </w:r>
            <w:r w:rsidRPr="00F577C5">
              <w:rPr>
                <w:rFonts w:cs="Kalimati"/>
                <w:sz w:val="20"/>
                <w:lang w:bidi="hi-IN"/>
              </w:rPr>
              <w:t>,</w:t>
            </w:r>
            <w:r w:rsidRPr="00F577C5">
              <w:rPr>
                <w:rFonts w:cs="Kalimati"/>
                <w:sz w:val="20"/>
                <w:cs/>
                <w:lang w:bidi="hi-IN"/>
              </w:rPr>
              <w:t>०७</w:t>
            </w:r>
            <w:r w:rsidRPr="00F577C5">
              <w:rPr>
                <w:rFonts w:cs="Kalimati"/>
                <w:sz w:val="20"/>
                <w:lang w:bidi="hi-IN"/>
              </w:rPr>
              <w:t>,</w:t>
            </w:r>
            <w:r w:rsidRPr="00F577C5">
              <w:rPr>
                <w:rFonts w:cs="Kalimati"/>
                <w:sz w:val="20"/>
                <w:cs/>
                <w:lang w:bidi="hi-IN"/>
              </w:rPr>
              <w:t>२३२।- (१४.३५%) रकम लागत व्यहोर्ने</w:t>
            </w:r>
            <w:r w:rsidRPr="00F577C5">
              <w:rPr>
                <w:rFonts w:cs="Kalimati"/>
                <w:sz w:val="20"/>
                <w:lang w:bidi="hi-IN"/>
              </w:rPr>
              <w:t xml:space="preserve">,  </w:t>
            </w:r>
            <w:r w:rsidRPr="00F577C5">
              <w:rPr>
                <w:rFonts w:cs="Kalimati"/>
                <w:sz w:val="20"/>
                <w:cs/>
                <w:lang w:bidi="hi-IN"/>
              </w:rPr>
              <w:t xml:space="preserve">मिति २०७८ असार १५ गतेसम्ममा निर्माण कार्य पुरा गर्नुपर्ने शर्त सहित मिति २०७७/०८/११ गते योजना सम्झौता भएकोमा अन्तिम प्राविधिक मूल्यांकनको </w:t>
            </w:r>
            <w:r w:rsidRPr="00F577C5">
              <w:rPr>
                <w:rFonts w:cs="Kalimati"/>
                <w:sz w:val="20"/>
                <w:cs/>
                <w:lang w:bidi="hi-IN"/>
              </w:rPr>
              <w:lastRenderedPageBreak/>
              <w:t>रकम रु.६५</w:t>
            </w:r>
            <w:r w:rsidRPr="00F577C5">
              <w:rPr>
                <w:rFonts w:cs="Kalimati"/>
                <w:sz w:val="20"/>
                <w:lang w:bidi="hi-IN"/>
              </w:rPr>
              <w:t>,</w:t>
            </w:r>
            <w:r w:rsidRPr="00F577C5">
              <w:rPr>
                <w:rFonts w:cs="Kalimati"/>
                <w:sz w:val="20"/>
                <w:cs/>
                <w:lang w:bidi="hi-IN"/>
              </w:rPr>
              <w:t>४७</w:t>
            </w:r>
            <w:r w:rsidRPr="00F577C5">
              <w:rPr>
                <w:rFonts w:cs="Kalimati"/>
                <w:sz w:val="20"/>
                <w:lang w:bidi="hi-IN"/>
              </w:rPr>
              <w:t>,</w:t>
            </w:r>
            <w:r w:rsidRPr="00F577C5">
              <w:rPr>
                <w:rFonts w:cs="Kalimati"/>
                <w:sz w:val="20"/>
                <w:cs/>
                <w:lang w:bidi="hi-IN"/>
              </w:rPr>
              <w:t>८९२।५१ रहेको तथा उपभोक्ता समितिको योगदान रु.६</w:t>
            </w:r>
            <w:r w:rsidRPr="00F577C5">
              <w:rPr>
                <w:rFonts w:cs="Kalimati"/>
                <w:sz w:val="20"/>
                <w:lang w:bidi="hi-IN"/>
              </w:rPr>
              <w:t>,</w:t>
            </w:r>
            <w:r w:rsidRPr="00F577C5">
              <w:rPr>
                <w:rFonts w:cs="Kalimati"/>
                <w:sz w:val="20"/>
                <w:cs/>
                <w:lang w:bidi="hi-IN"/>
              </w:rPr>
              <w:t>५४</w:t>
            </w:r>
            <w:r w:rsidRPr="00F577C5">
              <w:rPr>
                <w:rFonts w:cs="Kalimati"/>
                <w:sz w:val="20"/>
                <w:lang w:bidi="hi-IN"/>
              </w:rPr>
              <w:t>,</w:t>
            </w:r>
            <w:r w:rsidRPr="00F577C5">
              <w:rPr>
                <w:rFonts w:cs="Kalimati"/>
                <w:sz w:val="20"/>
                <w:cs/>
                <w:lang w:bidi="hi-IN"/>
              </w:rPr>
              <w:t>७९०।५१ (१०%) कट्टा गरी रु.५८</w:t>
            </w:r>
            <w:r w:rsidRPr="00F577C5">
              <w:rPr>
                <w:rFonts w:cs="Kalimati"/>
                <w:sz w:val="20"/>
                <w:lang w:bidi="hi-IN"/>
              </w:rPr>
              <w:t>,</w:t>
            </w:r>
            <w:r w:rsidRPr="00F577C5">
              <w:rPr>
                <w:rFonts w:cs="Kalimati"/>
                <w:sz w:val="20"/>
                <w:cs/>
                <w:lang w:bidi="hi-IN"/>
              </w:rPr>
              <w:t>९३</w:t>
            </w:r>
            <w:r w:rsidRPr="00F577C5">
              <w:rPr>
                <w:rFonts w:cs="Kalimati"/>
                <w:sz w:val="20"/>
                <w:lang w:bidi="hi-IN"/>
              </w:rPr>
              <w:t>,</w:t>
            </w:r>
            <w:r w:rsidRPr="00F577C5">
              <w:rPr>
                <w:rFonts w:cs="Kalimati"/>
                <w:sz w:val="20"/>
                <w:cs/>
                <w:lang w:bidi="hi-IN"/>
              </w:rPr>
              <w:t>१०२।- रकम भुक्तानी भएकोको भन्ने खुलाई उक्त योजनाको योजना सम्झौता</w:t>
            </w:r>
            <w:r w:rsidRPr="00F577C5">
              <w:rPr>
                <w:rFonts w:cs="Kalimati"/>
                <w:sz w:val="20"/>
                <w:lang w:bidi="hi-IN"/>
              </w:rPr>
              <w:t xml:space="preserve">, </w:t>
            </w:r>
            <w:r w:rsidRPr="00F577C5">
              <w:rPr>
                <w:rFonts w:cs="Kalimati"/>
                <w:sz w:val="20"/>
                <w:cs/>
                <w:lang w:bidi="hi-IN"/>
              </w:rPr>
              <w:t>लागत अनुमान</w:t>
            </w:r>
            <w:r w:rsidRPr="00F577C5">
              <w:rPr>
                <w:rFonts w:cs="Kalimati"/>
                <w:sz w:val="20"/>
                <w:lang w:bidi="hi-IN"/>
              </w:rPr>
              <w:t xml:space="preserve">, </w:t>
            </w:r>
            <w:r w:rsidRPr="00F577C5">
              <w:rPr>
                <w:rFonts w:cs="Kalimati"/>
                <w:sz w:val="20"/>
                <w:cs/>
                <w:lang w:bidi="hi-IN"/>
              </w:rPr>
              <w:t>नापी किताब</w:t>
            </w:r>
            <w:r w:rsidRPr="00F577C5">
              <w:rPr>
                <w:rFonts w:cs="Kalimati"/>
                <w:sz w:val="20"/>
                <w:lang w:bidi="hi-IN"/>
              </w:rPr>
              <w:t xml:space="preserve">, </w:t>
            </w:r>
            <w:r w:rsidRPr="00F577C5">
              <w:rPr>
                <w:rFonts w:cs="Kalimati"/>
                <w:sz w:val="20"/>
                <w:cs/>
                <w:lang w:bidi="hi-IN"/>
              </w:rPr>
              <w:t>उपभोक्ता सम्बन्धी बिल</w:t>
            </w:r>
            <w:r w:rsidRPr="00F577C5">
              <w:rPr>
                <w:rFonts w:cs="Kalimati"/>
                <w:sz w:val="20"/>
                <w:lang w:bidi="hi-IN"/>
              </w:rPr>
              <w:t xml:space="preserve">, </w:t>
            </w:r>
            <w:r w:rsidRPr="00F577C5">
              <w:rPr>
                <w:rFonts w:cs="Kalimati"/>
                <w:sz w:val="20"/>
                <w:cs/>
                <w:lang w:bidi="hi-IN"/>
              </w:rPr>
              <w:t>कार्यसम्पन्न प्रतिवेदन</w:t>
            </w:r>
            <w:r w:rsidRPr="00F577C5">
              <w:rPr>
                <w:rFonts w:cs="Kalimati"/>
                <w:sz w:val="20"/>
                <w:lang w:bidi="hi-IN"/>
              </w:rPr>
              <w:t xml:space="preserve">, </w:t>
            </w:r>
            <w:r w:rsidRPr="00F577C5">
              <w:rPr>
                <w:rFonts w:cs="Kalimati"/>
                <w:sz w:val="20"/>
                <w:cs/>
                <w:lang w:bidi="hi-IN"/>
              </w:rPr>
              <w:t>भुक्त्तानी भौचर समेत सहितका कागजातको प्रतिलिपी संलग्न गरी आएको सिम्रौनगढ नगरपालिकाको प.सं. 2079।080</w:t>
            </w:r>
            <w:r w:rsidRPr="00F577C5">
              <w:rPr>
                <w:rFonts w:cs="Kalimati"/>
                <w:sz w:val="20"/>
                <w:lang w:bidi="hi-IN"/>
              </w:rPr>
              <w:t xml:space="preserve">, </w:t>
            </w:r>
            <w:r w:rsidRPr="00F577C5">
              <w:rPr>
                <w:rFonts w:cs="Kalimati"/>
                <w:sz w:val="20"/>
                <w:cs/>
                <w:lang w:bidi="hi-IN"/>
              </w:rPr>
              <w:t>च.नं. 714</w:t>
            </w:r>
            <w:r w:rsidRPr="00F577C5">
              <w:rPr>
                <w:rFonts w:cs="Kalimati"/>
                <w:sz w:val="20"/>
                <w:lang w:bidi="hi-IN"/>
              </w:rPr>
              <w:t xml:space="preserve">, </w:t>
            </w:r>
            <w:r w:rsidRPr="00F577C5">
              <w:rPr>
                <w:rFonts w:cs="Kalimati"/>
                <w:sz w:val="20"/>
                <w:cs/>
                <w:lang w:bidi="hi-IN"/>
              </w:rPr>
              <w:t>मिति २०७९।१०।०९ को पत्रबाट देखिन्छ।सम्झौतामा उपभोक्ता समितिबाट प्रतिशत १४.३५% भन्ने उल्लेख नभएता पनि आयोजनाको कुल लागत रु.७०</w:t>
            </w:r>
            <w:r w:rsidRPr="00F577C5">
              <w:rPr>
                <w:rFonts w:cs="Kalimati"/>
                <w:sz w:val="20"/>
                <w:lang w:bidi="hi-IN"/>
              </w:rPr>
              <w:t>,</w:t>
            </w:r>
            <w:r w:rsidRPr="00F577C5">
              <w:rPr>
                <w:rFonts w:cs="Kalimati"/>
                <w:sz w:val="20"/>
                <w:cs/>
                <w:lang w:bidi="hi-IN"/>
              </w:rPr>
              <w:t>२१</w:t>
            </w:r>
            <w:r w:rsidRPr="00F577C5">
              <w:rPr>
                <w:rFonts w:cs="Kalimati"/>
                <w:sz w:val="20"/>
                <w:lang w:bidi="hi-IN"/>
              </w:rPr>
              <w:t>,</w:t>
            </w:r>
            <w:r w:rsidRPr="00F577C5">
              <w:rPr>
                <w:rFonts w:cs="Kalimati"/>
                <w:sz w:val="20"/>
                <w:cs/>
                <w:lang w:bidi="hi-IN"/>
              </w:rPr>
              <w:t>२३२।- मा नगरपालिकाले रु.६०</w:t>
            </w:r>
            <w:r w:rsidRPr="00F577C5">
              <w:rPr>
                <w:rFonts w:cs="Kalimati"/>
                <w:sz w:val="20"/>
                <w:lang w:bidi="hi-IN"/>
              </w:rPr>
              <w:t>,</w:t>
            </w:r>
            <w:r w:rsidRPr="00F577C5">
              <w:rPr>
                <w:rFonts w:cs="Kalimati"/>
                <w:sz w:val="20"/>
                <w:cs/>
                <w:lang w:bidi="hi-IN"/>
              </w:rPr>
              <w:t>१४</w:t>
            </w:r>
            <w:r w:rsidRPr="00F577C5">
              <w:rPr>
                <w:rFonts w:cs="Kalimati"/>
                <w:sz w:val="20"/>
                <w:lang w:bidi="hi-IN"/>
              </w:rPr>
              <w:t>,</w:t>
            </w:r>
            <w:r w:rsidRPr="00F577C5">
              <w:rPr>
                <w:rFonts w:cs="Kalimati"/>
                <w:sz w:val="20"/>
                <w:cs/>
                <w:lang w:bidi="hi-IN"/>
              </w:rPr>
              <w:t>०००।- र उपभोक्ता समितिबाट रु.१०</w:t>
            </w:r>
            <w:r w:rsidRPr="00F577C5">
              <w:rPr>
                <w:rFonts w:cs="Kalimati"/>
                <w:sz w:val="20"/>
                <w:lang w:bidi="hi-IN"/>
              </w:rPr>
              <w:t>,</w:t>
            </w:r>
            <w:r w:rsidRPr="00F577C5">
              <w:rPr>
                <w:rFonts w:cs="Kalimati"/>
                <w:sz w:val="20"/>
                <w:cs/>
                <w:lang w:bidi="hi-IN"/>
              </w:rPr>
              <w:t>०७</w:t>
            </w:r>
            <w:r w:rsidRPr="00F577C5">
              <w:rPr>
                <w:rFonts w:cs="Kalimati"/>
                <w:sz w:val="20"/>
                <w:lang w:bidi="hi-IN"/>
              </w:rPr>
              <w:t>,</w:t>
            </w:r>
            <w:r w:rsidRPr="00F577C5">
              <w:rPr>
                <w:rFonts w:cs="Kalimati"/>
                <w:sz w:val="20"/>
                <w:cs/>
                <w:lang w:bidi="hi-IN"/>
              </w:rPr>
              <w:t>२३२।</w:t>
            </w:r>
            <w:r w:rsidRPr="00F577C5">
              <w:rPr>
                <w:rFonts w:cs="Kalimati"/>
                <w:sz w:val="20"/>
                <w:lang w:bidi="hi-IN"/>
              </w:rPr>
              <w:t xml:space="preserve">– </w:t>
            </w:r>
            <w:r w:rsidRPr="00F577C5">
              <w:rPr>
                <w:rFonts w:cs="Kalimati"/>
                <w:sz w:val="20"/>
                <w:cs/>
                <w:lang w:bidi="hi-IN"/>
              </w:rPr>
              <w:t>बेहोर्ने भन्ने स्पष्ट रुपमा उल्लेख भएको देखिन्छ।कार्य सम्पन्न पश्चात अन्तिम प्राविधिक मूल्यांकनको रकम रु.६५</w:t>
            </w:r>
            <w:r w:rsidRPr="00F577C5">
              <w:rPr>
                <w:rFonts w:cs="Kalimati"/>
                <w:sz w:val="20"/>
                <w:lang w:bidi="hi-IN"/>
              </w:rPr>
              <w:t>,</w:t>
            </w:r>
            <w:r w:rsidRPr="00F577C5">
              <w:rPr>
                <w:rFonts w:cs="Kalimati"/>
                <w:sz w:val="20"/>
                <w:cs/>
                <w:lang w:bidi="hi-IN"/>
              </w:rPr>
              <w:t>४७</w:t>
            </w:r>
            <w:r w:rsidRPr="00F577C5">
              <w:rPr>
                <w:rFonts w:cs="Kalimati"/>
                <w:sz w:val="20"/>
                <w:lang w:bidi="hi-IN"/>
              </w:rPr>
              <w:t>,</w:t>
            </w:r>
            <w:r w:rsidRPr="00F577C5">
              <w:rPr>
                <w:rFonts w:cs="Kalimati"/>
                <w:sz w:val="20"/>
                <w:cs/>
                <w:lang w:bidi="hi-IN"/>
              </w:rPr>
              <w:t xml:space="preserve">८९२।५१ भएकोमा सम्झौता बमोजिम उपभोक्ताले बेहोर्नु पर्ने रकमको अनुपात निकाल्नको लागि मात्र १४.३५% को हिसाब उल्लेख गरिएको स्पष्ट भएकै अवस्थामा हिसाबको सामान्य सुझबुझलाई समेत मनन नगरी प्रतिवादीहरुलाई सफाई दिने गरी भएको फैसला त्रुटीपूर्ण </w:t>
            </w:r>
            <w:r w:rsidRPr="00F577C5">
              <w:rPr>
                <w:rFonts w:cs="Kalimati" w:hint="cs"/>
                <w:sz w:val="20"/>
                <w:cs/>
              </w:rPr>
              <w:t xml:space="preserve">हुँदा बदर गरी </w:t>
            </w:r>
            <w:r w:rsidRPr="00F577C5">
              <w:rPr>
                <w:rFonts w:cs="Kalimati"/>
                <w:sz w:val="20"/>
                <w:cs/>
              </w:rPr>
              <w:t>पाउँ</w:t>
            </w:r>
            <w:r w:rsidRPr="00F577C5">
              <w:rPr>
                <w:rFonts w:cs="Kalimati" w:hint="cs"/>
                <w:sz w:val="20"/>
                <w:cs/>
              </w:rPr>
              <w:t>।</w:t>
            </w:r>
          </w:p>
          <w:p w:rsidR="00F577C5" w:rsidRPr="00F577C5" w:rsidRDefault="00F577C5" w:rsidP="002A5041">
            <w:pPr>
              <w:pStyle w:val="ListParagraph"/>
              <w:spacing w:after="0" w:line="240" w:lineRule="auto"/>
              <w:ind w:left="342" w:hanging="342"/>
              <w:jc w:val="both"/>
              <w:rPr>
                <w:rFonts w:cs="Kalimati"/>
                <w:sz w:val="20"/>
                <w:lang w:val="da-DK"/>
              </w:rPr>
            </w:pPr>
            <w:r w:rsidRPr="00F577C5">
              <w:rPr>
                <w:rFonts w:ascii="Kokila" w:hAnsi="Kokila" w:cs="Kalimati" w:hint="cs"/>
                <w:noProof/>
                <w:sz w:val="20"/>
                <w:cs/>
              </w:rPr>
              <w:tab/>
            </w:r>
            <w:r w:rsidRPr="00F577C5">
              <w:rPr>
                <w:rFonts w:ascii="Kokila" w:hAnsi="Kokila" w:cs="Kalimati" w:hint="cs"/>
                <w:noProof/>
                <w:sz w:val="20"/>
                <w:cs/>
              </w:rPr>
              <w:tab/>
            </w:r>
            <w:r w:rsidRPr="00F577C5">
              <w:rPr>
                <w:rFonts w:ascii="Kokila" w:hAnsi="Kokila" w:cs="Kalimati"/>
                <w:noProof/>
                <w:sz w:val="20"/>
                <w:cs/>
              </w:rPr>
              <w:t>अतः माथि विवेचित उल्लिखित आधार</w:t>
            </w:r>
            <w:r w:rsidRPr="00F577C5">
              <w:rPr>
                <w:rFonts w:ascii="Kokila" w:hAnsi="Kokila" w:cs="Kalimati"/>
                <w:noProof/>
                <w:sz w:val="20"/>
              </w:rPr>
              <w:t xml:space="preserve">, </w:t>
            </w:r>
            <w:r w:rsidRPr="00F577C5">
              <w:rPr>
                <w:rFonts w:ascii="Kokila" w:hAnsi="Kokila" w:cs="Kalimati"/>
                <w:noProof/>
                <w:sz w:val="20"/>
                <w:cs/>
              </w:rPr>
              <w:t>कारण र मिसिल संलग्न प्रमाणहरुलाइ हेर्दा</w:t>
            </w:r>
            <w:r w:rsidRPr="00F577C5">
              <w:rPr>
                <w:rFonts w:ascii="Kokila" w:hAnsi="Kokila" w:cs="Kalimati"/>
                <w:noProof/>
                <w:sz w:val="20"/>
              </w:rPr>
              <w:t xml:space="preserve">, </w:t>
            </w:r>
            <w:r w:rsidRPr="00F577C5">
              <w:rPr>
                <w:rFonts w:ascii="Kokila" w:hAnsi="Kokila" w:cs="Kalimati"/>
                <w:noProof/>
                <w:sz w:val="20"/>
                <w:cs/>
              </w:rPr>
              <w:t xml:space="preserve">यी </w:t>
            </w:r>
            <w:r w:rsidRPr="00F577C5">
              <w:rPr>
                <w:rFonts w:ascii="Times New Roman" w:hAnsi="Times New Roman" w:cs="Kalimati" w:hint="cs"/>
                <w:sz w:val="20"/>
                <w:cs/>
              </w:rPr>
              <w:t xml:space="preserve">प्रतिवादीहरु </w:t>
            </w:r>
            <w:r w:rsidRPr="00F577C5">
              <w:rPr>
                <w:rFonts w:ascii="Kokila" w:hAnsi="Kokila" w:cs="Kalimati"/>
                <w:sz w:val="20"/>
                <w:cs/>
              </w:rPr>
              <w:t>हरिओम प्रसाद जयसवाल</w:t>
            </w:r>
            <w:r w:rsidRPr="00F577C5">
              <w:rPr>
                <w:rFonts w:ascii="Kokila" w:hAnsi="Kokila" w:cs="Kalimati"/>
                <w:sz w:val="20"/>
              </w:rPr>
              <w:t xml:space="preserve">, </w:t>
            </w:r>
            <w:r w:rsidRPr="00F577C5">
              <w:rPr>
                <w:rFonts w:ascii="Kokila" w:hAnsi="Kokila" w:cs="Kalimati"/>
                <w:sz w:val="20"/>
                <w:cs/>
              </w:rPr>
              <w:t>वीरेन्द्र प्रसाद साह</w:t>
            </w:r>
            <w:r w:rsidRPr="00F577C5">
              <w:rPr>
                <w:rFonts w:ascii="Kokila" w:hAnsi="Kokila" w:cs="Kalimati"/>
                <w:sz w:val="20"/>
              </w:rPr>
              <w:t xml:space="preserve">, </w:t>
            </w:r>
            <w:r w:rsidRPr="00F577C5">
              <w:rPr>
                <w:rFonts w:ascii="Kokila" w:hAnsi="Kokila" w:cs="Kalimati"/>
                <w:sz w:val="20"/>
                <w:cs/>
              </w:rPr>
              <w:t>सर्मेन्द्र प्रसाद चौधरी</w:t>
            </w:r>
            <w:r w:rsidRPr="00F577C5">
              <w:rPr>
                <w:rFonts w:ascii="Kokila" w:hAnsi="Kokila" w:cs="Kalimati"/>
                <w:sz w:val="20"/>
              </w:rPr>
              <w:t xml:space="preserve">, </w:t>
            </w:r>
            <w:r w:rsidRPr="00F577C5">
              <w:rPr>
                <w:rFonts w:ascii="Kokila" w:hAnsi="Kokila" w:cs="Kalimati"/>
                <w:sz w:val="20"/>
                <w:cs/>
              </w:rPr>
              <w:t>अजित कुमार गुप्ता</w:t>
            </w:r>
            <w:r w:rsidRPr="00F577C5">
              <w:rPr>
                <w:rFonts w:ascii="Kokila" w:hAnsi="Kokila" w:cs="Kalimati"/>
                <w:sz w:val="20"/>
              </w:rPr>
              <w:t xml:space="preserve">, </w:t>
            </w:r>
            <w:r w:rsidRPr="00F577C5">
              <w:rPr>
                <w:rFonts w:ascii="Kokila" w:hAnsi="Kokila" w:cs="Kalimati"/>
                <w:sz w:val="20"/>
                <w:cs/>
              </w:rPr>
              <w:t>दिनेश कुमार</w:t>
            </w:r>
            <w:r w:rsidRPr="00F577C5">
              <w:rPr>
                <w:rFonts w:ascii="Kokila" w:hAnsi="Kokila" w:cs="Kalimati"/>
                <w:sz w:val="20"/>
              </w:rPr>
              <w:t xml:space="preserve">, </w:t>
            </w:r>
            <w:r w:rsidRPr="00F577C5">
              <w:rPr>
                <w:rFonts w:ascii="Kokila" w:hAnsi="Kokila" w:cs="Kalimati"/>
                <w:sz w:val="20"/>
                <w:cs/>
              </w:rPr>
              <w:t>दिनेश प्रसाद यादव</w:t>
            </w:r>
            <w:r w:rsidRPr="00F577C5">
              <w:rPr>
                <w:rFonts w:ascii="Kokila" w:hAnsi="Kokila" w:cs="Kalimati"/>
                <w:sz w:val="20"/>
              </w:rPr>
              <w:t xml:space="preserve">, </w:t>
            </w:r>
            <w:r w:rsidRPr="00F577C5">
              <w:rPr>
                <w:rFonts w:ascii="Kokila" w:hAnsi="Kokila" w:cs="Kalimati"/>
                <w:sz w:val="20"/>
                <w:cs/>
              </w:rPr>
              <w:t>बैधनाथ प्रसाद यादव र गीता कुमारी यादव</w:t>
            </w:r>
            <w:r w:rsidRPr="00F577C5">
              <w:rPr>
                <w:rFonts w:cs="Kalimati" w:hint="cs"/>
                <w:sz w:val="20"/>
                <w:cs/>
              </w:rPr>
              <w:t xml:space="preserve">ले आरोपदावी बमोजिमको कसूरवाट सफाई पाउने ठहर भई बिशेष अदालतबाट फैसला </w:t>
            </w:r>
            <w:r w:rsidRPr="00F577C5">
              <w:rPr>
                <w:rFonts w:ascii="Kokila" w:hAnsi="Kokila" w:cs="Kalimati"/>
                <w:noProof/>
                <w:sz w:val="20"/>
                <w:cs/>
              </w:rPr>
              <w:t>त्रुट</w:t>
            </w:r>
            <w:r w:rsidRPr="00F577C5">
              <w:rPr>
                <w:rFonts w:ascii="Kokila" w:hAnsi="Kokila" w:cs="Kalimati" w:hint="cs"/>
                <w:noProof/>
                <w:sz w:val="20"/>
                <w:cs/>
              </w:rPr>
              <w:t>ि</w:t>
            </w:r>
            <w:r w:rsidRPr="00F577C5">
              <w:rPr>
                <w:rFonts w:ascii="Kokila" w:hAnsi="Kokila" w:cs="Kalimati"/>
                <w:noProof/>
                <w:sz w:val="20"/>
                <w:cs/>
              </w:rPr>
              <w:t>प</w:t>
            </w:r>
            <w:r w:rsidRPr="00F577C5">
              <w:rPr>
                <w:rFonts w:ascii="Kokila" w:hAnsi="Kokila" w:cs="Kalimati" w:hint="cs"/>
                <w:noProof/>
                <w:sz w:val="20"/>
                <w:cs/>
              </w:rPr>
              <w:t>ु</w:t>
            </w:r>
            <w:r w:rsidRPr="00F577C5">
              <w:rPr>
                <w:rFonts w:ascii="Kokila" w:hAnsi="Kokila" w:cs="Kalimati"/>
                <w:noProof/>
                <w:sz w:val="20"/>
                <w:cs/>
              </w:rPr>
              <w:t>र्ण देखिएकोले</w:t>
            </w:r>
            <w:r w:rsidRPr="00F577C5">
              <w:rPr>
                <w:rFonts w:ascii="Kokila" w:hAnsi="Kokila" w:cs="Kalimati" w:hint="cs"/>
                <w:noProof/>
                <w:sz w:val="20"/>
                <w:cs/>
              </w:rPr>
              <w:t xml:space="preserve"> </w:t>
            </w:r>
            <w:r w:rsidRPr="00F577C5">
              <w:rPr>
                <w:rFonts w:ascii="Kokila" w:hAnsi="Kokila" w:cs="Kalimati"/>
                <w:sz w:val="20"/>
                <w:cs/>
              </w:rPr>
              <w:t>उक्त फैसला</w:t>
            </w:r>
            <w:r w:rsidRPr="00F577C5">
              <w:rPr>
                <w:rFonts w:ascii="Kokila" w:hAnsi="Kokila" w:cs="Kalimati" w:hint="cs"/>
                <w:sz w:val="20"/>
                <w:cs/>
              </w:rPr>
              <w:t xml:space="preserve"> </w:t>
            </w:r>
            <w:r w:rsidRPr="00F577C5">
              <w:rPr>
                <w:rFonts w:ascii="Kokila" w:hAnsi="Kokila" w:cs="Kalimati"/>
                <w:sz w:val="20"/>
                <w:cs/>
              </w:rPr>
              <w:t xml:space="preserve">वदर गरी </w:t>
            </w:r>
            <w:r w:rsidRPr="00F577C5">
              <w:rPr>
                <w:rFonts w:ascii="Kokila" w:hAnsi="Kokila" w:cs="Kalimati"/>
                <w:sz w:val="20"/>
                <w:cs/>
                <w:lang w:bidi="sa-IN"/>
              </w:rPr>
              <w:t xml:space="preserve">आरोप-पत्र </w:t>
            </w:r>
            <w:r w:rsidRPr="00F577C5">
              <w:rPr>
                <w:rFonts w:ascii="Kokila" w:hAnsi="Kokila" w:cs="Kalimati"/>
                <w:sz w:val="20"/>
                <w:cs/>
              </w:rPr>
              <w:t>माग</w:t>
            </w:r>
            <w:r w:rsidRPr="00F577C5">
              <w:rPr>
                <w:rFonts w:ascii="Kokila" w:hAnsi="Kokila" w:cs="Kalimati"/>
                <w:sz w:val="20"/>
                <w:cs/>
                <w:lang w:bidi="sa-IN"/>
              </w:rPr>
              <w:t>दावी बमोजिम</w:t>
            </w:r>
            <w:r w:rsidRPr="00F577C5">
              <w:rPr>
                <w:rFonts w:ascii="Kokila" w:hAnsi="Kokila" w:cs="Kalimati" w:hint="cs"/>
                <w:sz w:val="20"/>
                <w:cs/>
              </w:rPr>
              <w:t xml:space="preserve"> </w:t>
            </w:r>
            <w:r w:rsidRPr="00F577C5">
              <w:rPr>
                <w:rFonts w:ascii="Kokila" w:hAnsi="Kokila" w:cs="Kalimati"/>
                <w:sz w:val="20"/>
                <w:cs/>
              </w:rPr>
              <w:t xml:space="preserve">कसूर ठहर गरी </w:t>
            </w:r>
            <w:r w:rsidRPr="00F577C5">
              <w:rPr>
                <w:rFonts w:ascii="Kokila" w:hAnsi="Kokila" w:cs="Kalimati"/>
                <w:sz w:val="20"/>
                <w:cs/>
                <w:lang w:bidi="sa-IN"/>
              </w:rPr>
              <w:t>सजाय गर</w:t>
            </w:r>
            <w:r w:rsidRPr="00F577C5">
              <w:rPr>
                <w:rFonts w:ascii="Kokila" w:hAnsi="Kokila" w:cs="Kalimati"/>
                <w:sz w:val="20"/>
                <w:cs/>
              </w:rPr>
              <w:t>ि</w:t>
            </w:r>
            <w:r w:rsidRPr="00F577C5">
              <w:rPr>
                <w:rFonts w:ascii="Kokila" w:hAnsi="Kokila" w:cs="Kalimati" w:hint="cs"/>
                <w:sz w:val="20"/>
                <w:cs/>
              </w:rPr>
              <w:t xml:space="preserve"> </w:t>
            </w:r>
            <w:r w:rsidRPr="00F577C5">
              <w:rPr>
                <w:rFonts w:ascii="Kokila" w:hAnsi="Kokila" w:cs="Kalimati"/>
                <w:sz w:val="20"/>
                <w:cs/>
                <w:lang w:bidi="sa-IN"/>
              </w:rPr>
              <w:t>पाउ</w:t>
            </w:r>
            <w:r w:rsidRPr="00F577C5">
              <w:rPr>
                <w:rFonts w:ascii="Kokila" w:hAnsi="Kokila" w:cs="Kalimati"/>
                <w:sz w:val="20"/>
                <w:cs/>
              </w:rPr>
              <w:t>ँ</w:t>
            </w:r>
            <w:r w:rsidRPr="00F577C5">
              <w:rPr>
                <w:rFonts w:ascii="Kokila" w:hAnsi="Kokila" w:cs="Kalimati"/>
                <w:sz w:val="20"/>
                <w:cs/>
                <w:lang w:bidi="sa-IN"/>
              </w:rPr>
              <w:t>न सम्मानित अदालत समक्ष अनुरोध छ</w:t>
            </w:r>
            <w:r w:rsidRPr="00F577C5">
              <w:rPr>
                <w:rFonts w:ascii="Kokila" w:hAnsi="Kokila" w:cs="Kalimati" w:hint="cs"/>
                <w:sz w:val="20"/>
                <w:cs/>
              </w:rPr>
              <w:t>।</w:t>
            </w:r>
          </w:p>
        </w:tc>
      </w:tr>
    </w:tbl>
    <w:p w:rsidR="00A94FE7" w:rsidRPr="00F577C5" w:rsidRDefault="00A94FE7" w:rsidP="002A5041">
      <w:pPr>
        <w:spacing w:after="0" w:line="240" w:lineRule="auto"/>
        <w:jc w:val="both"/>
        <w:rPr>
          <w:rFonts w:ascii="Arial" w:eastAsiaTheme="minorHAnsi" w:hAnsi="Arial" w:cs="Kalimati"/>
          <w:sz w:val="20"/>
          <w:lang w:val="da-DK"/>
        </w:rPr>
      </w:pPr>
    </w:p>
    <w:sectPr w:rsidR="00A94FE7" w:rsidRPr="00F577C5"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50D" w:rsidRDefault="005E050D" w:rsidP="005C6A14">
      <w:pPr>
        <w:spacing w:after="0" w:line="240" w:lineRule="auto"/>
      </w:pPr>
      <w:r>
        <w:separator/>
      </w:r>
    </w:p>
  </w:endnote>
  <w:endnote w:type="continuationSeparator" w:id="0">
    <w:p w:rsidR="005E050D" w:rsidRDefault="005E050D"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50D" w:rsidRDefault="005E050D" w:rsidP="005C6A14">
      <w:pPr>
        <w:spacing w:after="0" w:line="240" w:lineRule="auto"/>
      </w:pPr>
      <w:r>
        <w:separator/>
      </w:r>
    </w:p>
  </w:footnote>
  <w:footnote w:type="continuationSeparator" w:id="0">
    <w:p w:rsidR="005E050D" w:rsidRDefault="005E050D"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47766"/>
    <w:multiLevelType w:val="hybridMultilevel"/>
    <w:tmpl w:val="80A6D6B0"/>
    <w:lvl w:ilvl="0" w:tplc="D64233AE">
      <w:start w:val="1"/>
      <w:numFmt w:val="hindiVowels"/>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6FB232B"/>
    <w:multiLevelType w:val="hybridMultilevel"/>
    <w:tmpl w:val="478E7D8E"/>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795EFF"/>
    <w:multiLevelType w:val="hybridMultilevel"/>
    <w:tmpl w:val="7CC8835E"/>
    <w:lvl w:ilvl="0" w:tplc="A756FD5E">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65D585D"/>
    <w:multiLevelType w:val="hybridMultilevel"/>
    <w:tmpl w:val="7CC8835E"/>
    <w:lvl w:ilvl="0" w:tplc="A756FD5E">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6A9A"/>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D62E1"/>
    <w:rsid w:val="000E5D3A"/>
    <w:rsid w:val="000F023A"/>
    <w:rsid w:val="000F1D73"/>
    <w:rsid w:val="000F5BCF"/>
    <w:rsid w:val="000F7BB1"/>
    <w:rsid w:val="001020FB"/>
    <w:rsid w:val="00104EFC"/>
    <w:rsid w:val="00110437"/>
    <w:rsid w:val="0012286F"/>
    <w:rsid w:val="00126A5F"/>
    <w:rsid w:val="00131EE6"/>
    <w:rsid w:val="0013408A"/>
    <w:rsid w:val="001341DC"/>
    <w:rsid w:val="00137B47"/>
    <w:rsid w:val="00142548"/>
    <w:rsid w:val="001455F3"/>
    <w:rsid w:val="001503AE"/>
    <w:rsid w:val="001517F5"/>
    <w:rsid w:val="00152684"/>
    <w:rsid w:val="001535A3"/>
    <w:rsid w:val="00153D91"/>
    <w:rsid w:val="001625D6"/>
    <w:rsid w:val="00195C55"/>
    <w:rsid w:val="001A7030"/>
    <w:rsid w:val="001B6689"/>
    <w:rsid w:val="001C2ADF"/>
    <w:rsid w:val="001C452B"/>
    <w:rsid w:val="001C60C5"/>
    <w:rsid w:val="001C656F"/>
    <w:rsid w:val="001C6FE0"/>
    <w:rsid w:val="001C757A"/>
    <w:rsid w:val="001D3B0E"/>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A5041"/>
    <w:rsid w:val="002A6345"/>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D79"/>
    <w:rsid w:val="00307F5A"/>
    <w:rsid w:val="003109EB"/>
    <w:rsid w:val="00312419"/>
    <w:rsid w:val="003156CE"/>
    <w:rsid w:val="00324F80"/>
    <w:rsid w:val="003276BE"/>
    <w:rsid w:val="0033486A"/>
    <w:rsid w:val="003365C3"/>
    <w:rsid w:val="00337777"/>
    <w:rsid w:val="003418C3"/>
    <w:rsid w:val="00347263"/>
    <w:rsid w:val="00360BFD"/>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A3C52"/>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5A"/>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050D"/>
    <w:rsid w:val="005E6A79"/>
    <w:rsid w:val="005E7C7A"/>
    <w:rsid w:val="005F11BC"/>
    <w:rsid w:val="005F14F0"/>
    <w:rsid w:val="005F1BDA"/>
    <w:rsid w:val="005F4B71"/>
    <w:rsid w:val="0060067C"/>
    <w:rsid w:val="00605C92"/>
    <w:rsid w:val="00606DE7"/>
    <w:rsid w:val="006072B9"/>
    <w:rsid w:val="00607FD6"/>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E5C6D"/>
    <w:rsid w:val="00B0105D"/>
    <w:rsid w:val="00B079B8"/>
    <w:rsid w:val="00B12E5A"/>
    <w:rsid w:val="00B134EF"/>
    <w:rsid w:val="00B1432A"/>
    <w:rsid w:val="00B15C37"/>
    <w:rsid w:val="00B239E8"/>
    <w:rsid w:val="00B2411D"/>
    <w:rsid w:val="00B24610"/>
    <w:rsid w:val="00B30FF7"/>
    <w:rsid w:val="00B33ACF"/>
    <w:rsid w:val="00B35069"/>
    <w:rsid w:val="00B36EC3"/>
    <w:rsid w:val="00B40850"/>
    <w:rsid w:val="00B44986"/>
    <w:rsid w:val="00B52F41"/>
    <w:rsid w:val="00B533D0"/>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22B5"/>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6093F"/>
    <w:rsid w:val="00C63E37"/>
    <w:rsid w:val="00C64104"/>
    <w:rsid w:val="00C761CF"/>
    <w:rsid w:val="00C76A59"/>
    <w:rsid w:val="00C77114"/>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33F8"/>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24CDE"/>
    <w:rsid w:val="00F25E51"/>
    <w:rsid w:val="00F30979"/>
    <w:rsid w:val="00F32632"/>
    <w:rsid w:val="00F44704"/>
    <w:rsid w:val="00F46E27"/>
    <w:rsid w:val="00F500AA"/>
    <w:rsid w:val="00F56C0A"/>
    <w:rsid w:val="00F577C5"/>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3</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130</cp:revision>
  <cp:lastPrinted>2025-07-06T11:42:00Z</cp:lastPrinted>
  <dcterms:created xsi:type="dcterms:W3CDTF">2023-01-25T08:46:00Z</dcterms:created>
  <dcterms:modified xsi:type="dcterms:W3CDTF">2025-07-06T11:42:00Z</dcterms:modified>
</cp:coreProperties>
</file>