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bookmarkStart w:id="0" w:name="_GoBack"/>
      <w:bookmarkEnd w:id="0"/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767CA6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प्रतिवादी मोहिबुल अंसारीसमेत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रहेको भ्रष्टाचार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फैसलाउपर आयोगलाई चित्त नबुझी सम्मानित सर्वोच्च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332725" w:rsidRDefault="00332725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 w:hint="cs"/>
          <w:szCs w:val="22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 w:hint="cs"/>
          <w:szCs w:val="22"/>
        </w:rPr>
      </w:pPr>
    </w:p>
    <w:p w:rsidR="009C5A12" w:rsidRPr="00392C09" w:rsidRDefault="009C5A12" w:rsidP="009C5A12">
      <w:pPr>
        <w:pStyle w:val="ListParagraph"/>
        <w:spacing w:after="0" w:line="240" w:lineRule="auto"/>
        <w:ind w:left="0" w:firstLine="450"/>
        <w:jc w:val="both"/>
        <w:rPr>
          <w:rFonts w:ascii="Calibri" w:hAnsi="Calibri" w:cs="Kalimati"/>
          <w:sz w:val="24"/>
          <w:szCs w:val="24"/>
        </w:rPr>
      </w:pPr>
      <w:r w:rsidRPr="00392C09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392C09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जिल्ला महोत्तरी,</w:t>
      </w:r>
      <w:r w:rsidRPr="00392C09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 </w:t>
      </w:r>
      <w:r w:rsidRPr="009C5A12">
        <w:rPr>
          <w:rFonts w:ascii="Kokila" w:eastAsia="Times New Roman" w:hAnsi="Kokila" w:cs="Kalimati" w:hint="cs"/>
          <w:color w:val="0D0D0D"/>
          <w:sz w:val="24"/>
          <w:szCs w:val="24"/>
          <w:cs/>
        </w:rPr>
        <w:t>सम्सी गाउँपालिकाका</w:t>
      </w:r>
      <w:r w:rsidRPr="00392C09">
        <w:rPr>
          <w:rFonts w:ascii="Kokila" w:eastAsia="Times New Roman" w:hAnsi="Kokila" w:cs="Kalimati" w:hint="cs"/>
          <w:b/>
          <w:bCs/>
          <w:color w:val="0D0D0D"/>
          <w:sz w:val="24"/>
          <w:szCs w:val="24"/>
          <w:cs/>
        </w:rPr>
        <w:t xml:space="preserve"> तत्कालीन निमित्त प्रमुख प्रशासकीय अधिकृत मोहिबुल अंसारी</w:t>
      </w:r>
      <w:r w:rsidRPr="00392C09">
        <w:rPr>
          <w:rFonts w:cs="Kalimati" w:hint="cs"/>
          <w:sz w:val="24"/>
          <w:szCs w:val="24"/>
          <w:cs/>
        </w:rPr>
        <w:t xml:space="preserve"> समेतका प्रतिवादीहरु उपर</w:t>
      </w:r>
      <w:r w:rsidRPr="00392C09">
        <w:rPr>
          <w:rFonts w:cs="Kalimati" w:hint="cs"/>
          <w:sz w:val="24"/>
          <w:szCs w:val="24"/>
          <w:cs/>
          <w:lang w:bidi="hi-IN"/>
        </w:rPr>
        <w:t xml:space="preserve"> 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cs/>
        </w:rPr>
        <w:t>जिल्ला महोत्तरी सम्सी गाउँपालिका वडा नं.६ मा सञ्चालन भएको बेचन पण्डितको घरदेखि इसराफिल वडा सदस्यको घर हुँदै इदगाह हुँदै उमरपुर चौकसम्म सडक पी.सी.सी. ढलान योजनामा</w:t>
      </w:r>
      <w:r w:rsidRPr="00392C09">
        <w:rPr>
          <w:rFonts w:cs="Kalimati" w:hint="cs"/>
          <w:sz w:val="24"/>
          <w:szCs w:val="24"/>
          <w:cs/>
        </w:rPr>
        <w:t xml:space="preserve"> वा</w:t>
      </w:r>
      <w:r w:rsidRPr="00392C09">
        <w:rPr>
          <w:rFonts w:cs="Kalimati"/>
          <w:sz w:val="24"/>
          <w:szCs w:val="24"/>
          <w:cs/>
          <w:lang w:bidi="hi-IN"/>
        </w:rPr>
        <w:t xml:space="preserve">स्तविक </w:t>
      </w:r>
      <w:r w:rsidRPr="00392C09">
        <w:rPr>
          <w:rFonts w:cs="Kalimati" w:hint="cs"/>
          <w:sz w:val="24"/>
          <w:szCs w:val="24"/>
          <w:cs/>
        </w:rPr>
        <w:t>भए गरेको</w:t>
      </w:r>
      <w:r w:rsidRPr="00392C09">
        <w:rPr>
          <w:rFonts w:cs="Kalimati"/>
          <w:sz w:val="24"/>
          <w:szCs w:val="24"/>
          <w:cs/>
          <w:lang w:bidi="hi-IN"/>
        </w:rPr>
        <w:t xml:space="preserve"> काम भन्दा नापी किताब एवं कार्य सम्पन्न प्रतिवेदनमा बढी मूल्यांकन</w:t>
      </w:r>
      <w:r w:rsidRPr="00392C09">
        <w:rPr>
          <w:rFonts w:cs="Kalimati" w:hint="cs"/>
          <w:sz w:val="24"/>
          <w:szCs w:val="24"/>
          <w:cs/>
        </w:rPr>
        <w:t xml:space="preserve"> गरी बढी भुक्तानी गरेकोले</w:t>
      </w:r>
      <w:r w:rsidRPr="00392C09">
        <w:rPr>
          <w:rFonts w:cs="Kalimati"/>
          <w:sz w:val="24"/>
          <w:szCs w:val="24"/>
          <w:cs/>
          <w:lang w:bidi="hi-IN"/>
        </w:rPr>
        <w:t xml:space="preserve"> 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cs/>
        </w:rPr>
        <w:t>भ्रष्टाचार निवारण ऐन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lang w:val="pl-PL"/>
        </w:rPr>
        <w:t>,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 २०५९ को दफा ८ को उपदफा (१) को देहाय (ग) र (ङ) बमोजिमको कसुरमा बिगो रु.४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lang w:val="pl-PL"/>
        </w:rPr>
        <w:t>,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cs/>
        </w:rPr>
        <w:t>०३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lang w:val="pl-PL"/>
        </w:rPr>
        <w:t>,</w:t>
      </w:r>
      <w:r w:rsidRPr="00392C09">
        <w:rPr>
          <w:rFonts w:ascii="Kokila" w:eastAsia="Times New Roman" w:hAnsi="Kokila" w:cs="Kalimati" w:hint="cs"/>
          <w:color w:val="0D0D0D"/>
          <w:sz w:val="24"/>
          <w:szCs w:val="24"/>
          <w:cs/>
        </w:rPr>
        <w:t xml:space="preserve">५८१।३७ कायम गरी सोही ऐनको दफा ८ को उपदफा (१) बमोजिम कैद र बिगो बमोजिम जरिवाना गरी बिगो असुल उपर हुन </w:t>
      </w:r>
      <w:r w:rsidRPr="00392C09">
        <w:rPr>
          <w:rFonts w:cs="Kalimati" w:hint="cs"/>
          <w:sz w:val="24"/>
          <w:szCs w:val="24"/>
          <w:cs/>
        </w:rPr>
        <w:t>तथा दफा १९ को उपदफा (२) समेतको सजाय हुन</w:t>
      </w:r>
      <w:r w:rsidRPr="00392C09">
        <w:rPr>
          <w:rFonts w:cs="Kalimati"/>
          <w:sz w:val="24"/>
          <w:szCs w:val="24"/>
          <w:cs/>
          <w:lang w:bidi="hi-IN"/>
        </w:rPr>
        <w:t xml:space="preserve"> </w:t>
      </w:r>
      <w:r w:rsidRPr="00392C09">
        <w:rPr>
          <w:rFonts w:asciiTheme="minorBidi" w:hAnsiTheme="minorBidi" w:cs="Kalimati"/>
          <w:sz w:val="24"/>
          <w:szCs w:val="24"/>
          <w:cs/>
          <w:lang w:bidi="hi-IN"/>
        </w:rPr>
        <w:t>मागदा</w:t>
      </w:r>
      <w:r w:rsidRPr="00392C09">
        <w:rPr>
          <w:rFonts w:asciiTheme="minorBidi" w:hAnsiTheme="minorBidi" w:cs="Kalimati" w:hint="cs"/>
          <w:sz w:val="24"/>
          <w:szCs w:val="24"/>
          <w:cs/>
        </w:rPr>
        <w:t>बी</w:t>
      </w:r>
      <w:r w:rsidRPr="00392C09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Pr="00392C09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392C09">
        <w:rPr>
          <w:rFonts w:ascii="Kokila" w:hAnsi="Kokila" w:cs="Kalimati" w:hint="cs"/>
          <w:sz w:val="24"/>
          <w:szCs w:val="24"/>
          <w:cs/>
        </w:rPr>
        <w:t>ई</w:t>
      </w:r>
      <w:r w:rsidRPr="00392C09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392C09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</w:t>
      </w:r>
      <w:r w:rsidRPr="00392C09">
        <w:rPr>
          <w:rFonts w:ascii="Kokila" w:hAnsi="Kokila" w:cs="Kalimati" w:hint="cs"/>
          <w:sz w:val="24"/>
          <w:szCs w:val="24"/>
          <w:cs/>
        </w:rPr>
        <w:t>०२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392C09">
        <w:rPr>
          <w:rFonts w:ascii="Kokila" w:hAnsi="Kokila" w:cs="Kalimati" w:hint="cs"/>
          <w:sz w:val="24"/>
          <w:szCs w:val="24"/>
          <w:cs/>
        </w:rPr>
        <w:t>०९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392C09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392C09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८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०९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392C09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392C09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392C09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392C09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392C09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 w:hint="cs"/>
          <w:szCs w:val="22"/>
        </w:rPr>
      </w:pP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736507">
      <w:pgSz w:w="11907" w:h="16839" w:code="9"/>
      <w:pgMar w:top="1350" w:right="80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5E" w:rsidRDefault="009D4E5E" w:rsidP="005C6A14">
      <w:pPr>
        <w:spacing w:after="0" w:line="240" w:lineRule="auto"/>
      </w:pPr>
      <w:r>
        <w:separator/>
      </w:r>
    </w:p>
  </w:endnote>
  <w:endnote w:type="continuationSeparator" w:id="0">
    <w:p w:rsidR="009D4E5E" w:rsidRDefault="009D4E5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5E" w:rsidRDefault="009D4E5E" w:rsidP="005C6A14">
      <w:pPr>
        <w:spacing w:after="0" w:line="240" w:lineRule="auto"/>
      </w:pPr>
      <w:r>
        <w:separator/>
      </w:r>
    </w:p>
  </w:footnote>
  <w:footnote w:type="continuationSeparator" w:id="0">
    <w:p w:rsidR="009D4E5E" w:rsidRDefault="009D4E5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4299"/>
    <w:rsid w:val="007A115F"/>
    <w:rsid w:val="007A1445"/>
    <w:rsid w:val="007A1501"/>
    <w:rsid w:val="007B25C8"/>
    <w:rsid w:val="007B4EA3"/>
    <w:rsid w:val="007C0C64"/>
    <w:rsid w:val="007C185D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31FF"/>
    <w:rsid w:val="00E4334C"/>
    <w:rsid w:val="00E4386A"/>
    <w:rsid w:val="00E452FE"/>
    <w:rsid w:val="00E57697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6</cp:revision>
  <cp:lastPrinted>2025-11-25T10:16:00Z</cp:lastPrinted>
  <dcterms:created xsi:type="dcterms:W3CDTF">2025-11-25T10:14:00Z</dcterms:created>
  <dcterms:modified xsi:type="dcterms:W3CDTF">2025-11-25T10:16:00Z</dcterms:modified>
</cp:coreProperties>
</file>