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0F54B3">
        <w:rPr>
          <w:rFonts w:ascii="Kokila" w:hAnsi="Kokila" w:cs="Kokila" w:hint="cs"/>
          <w:sz w:val="36"/>
          <w:szCs w:val="36"/>
          <w:cs/>
        </w:rPr>
        <w:t>६</w:t>
      </w:r>
      <w:r w:rsidRPr="00470316">
        <w:rPr>
          <w:rFonts w:ascii="Kokila" w:hAnsi="Kokila" w:cs="Kokila"/>
          <w:sz w:val="36"/>
          <w:szCs w:val="36"/>
          <w:cs/>
          <w:lang w:bidi="hi-IN"/>
        </w:rPr>
        <w:t>।</w:t>
      </w:r>
      <w:r w:rsidR="00D46DD6">
        <w:rPr>
          <w:rFonts w:ascii="Kokila" w:hAnsi="Kokila" w:cs="Kokila" w:hint="cs"/>
          <w:sz w:val="36"/>
          <w:szCs w:val="36"/>
          <w:cs/>
        </w:rPr>
        <w:t>१</w:t>
      </w:r>
      <w:r w:rsidR="00877AC9">
        <w:rPr>
          <w:rFonts w:ascii="Kokila" w:hAnsi="Kokila" w:cs="Kokila" w:hint="cs"/>
          <w:sz w:val="36"/>
          <w:szCs w:val="36"/>
          <w:cs/>
        </w:rPr>
        <w:t>१</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D00F3D" w:rsidRDefault="00D00F3D" w:rsidP="00D00F3D">
      <w:pPr>
        <w:spacing w:after="0" w:line="240" w:lineRule="auto"/>
        <w:ind w:left="2160" w:hanging="720"/>
        <w:jc w:val="both"/>
        <w:rPr>
          <w:rFonts w:ascii="Kokila" w:hAnsi="Kokila" w:cs="Kalimati"/>
          <w:b/>
          <w:bCs/>
          <w:sz w:val="28"/>
          <w:szCs w:val="28"/>
        </w:rPr>
      </w:pPr>
    </w:p>
    <w:p w:rsidR="0090597B" w:rsidRPr="000D3186" w:rsidRDefault="00E14906" w:rsidP="00877AC9">
      <w:pPr>
        <w:spacing w:after="0" w:line="240" w:lineRule="auto"/>
        <w:ind w:left="2160" w:hanging="810"/>
        <w:jc w:val="both"/>
        <w:rPr>
          <w:rFonts w:ascii="Kokila" w:eastAsia="Times New Roman" w:hAnsi="Kokila" w:cs="Kalimati"/>
          <w:szCs w:val="22"/>
          <w:u w:val="single"/>
        </w:rPr>
      </w:pPr>
      <w:r w:rsidRPr="00CE7412">
        <w:rPr>
          <w:rFonts w:ascii="Kokila" w:hAnsi="Kokila" w:cs="Kalimati"/>
          <w:b/>
          <w:bCs/>
          <w:sz w:val="28"/>
          <w:szCs w:val="28"/>
          <w:cs/>
          <w:lang w:bidi="hi-IN"/>
        </w:rPr>
        <w:t>विषय</w:t>
      </w:r>
      <w:r w:rsidR="00721559">
        <w:rPr>
          <w:rFonts w:ascii="Kokila" w:hAnsi="Kokila" w:cs="Kalimati"/>
          <w:b/>
          <w:bCs/>
          <w:sz w:val="24"/>
          <w:szCs w:val="24"/>
          <w:cs/>
          <w:lang w:bidi="hi-IN"/>
        </w:rPr>
        <w:t>:</w:t>
      </w:r>
      <w:r w:rsidR="00721559">
        <w:rPr>
          <w:rFonts w:ascii="Kokila" w:hAnsi="Kokila" w:cs="Kalimati" w:hint="cs"/>
          <w:b/>
          <w:bCs/>
          <w:sz w:val="24"/>
          <w:szCs w:val="24"/>
          <w:cs/>
        </w:rPr>
        <w:t xml:space="preserve"> </w:t>
      </w:r>
      <w:r w:rsidR="0090597B" w:rsidRPr="000D3186">
        <w:rPr>
          <w:rFonts w:ascii="Arial" w:eastAsiaTheme="minorHAnsi" w:hAnsi="Arial" w:cs="Kalimati" w:hint="cs"/>
          <w:szCs w:val="22"/>
          <w:cs/>
        </w:rPr>
        <w:t xml:space="preserve">प्रतिवादी </w:t>
      </w:r>
      <w:r w:rsidR="00877AC9">
        <w:rPr>
          <w:rFonts w:ascii="Arial" w:eastAsiaTheme="minorHAnsi" w:hAnsi="Arial" w:cs="Kalimati" w:hint="cs"/>
          <w:szCs w:val="22"/>
          <w:cs/>
        </w:rPr>
        <w:t>तपेन्द्र बहादुर शाहसमेत</w:t>
      </w:r>
      <w:r w:rsidR="003E7906" w:rsidRPr="000D3186">
        <w:rPr>
          <w:rFonts w:ascii="Arial" w:eastAsiaTheme="minorHAnsi" w:hAnsi="Arial" w:cs="Kalimati" w:hint="cs"/>
          <w:szCs w:val="22"/>
          <w:cs/>
        </w:rPr>
        <w:t xml:space="preserve"> </w:t>
      </w:r>
      <w:r w:rsidR="00C457B7" w:rsidRPr="000D3186">
        <w:rPr>
          <w:rFonts w:ascii="Kokila" w:eastAsia="Times New Roman" w:hAnsi="Kokila" w:cs="Kalimati" w:hint="cs"/>
          <w:szCs w:val="22"/>
          <w:cs/>
        </w:rPr>
        <w:t>रहेको</w:t>
      </w:r>
      <w:r w:rsidR="000F25B1" w:rsidRPr="000D3186">
        <w:rPr>
          <w:rFonts w:ascii="Kokila" w:hAnsi="Kokila" w:cs="Kalimati" w:hint="cs"/>
          <w:szCs w:val="22"/>
          <w:cs/>
          <w:lang w:val="en-GB"/>
        </w:rPr>
        <w:t xml:space="preserve"> </w:t>
      </w:r>
      <w:r w:rsidR="00C457B7" w:rsidRPr="000D3186">
        <w:rPr>
          <w:rFonts w:ascii="Kokila" w:eastAsia="Times New Roman" w:hAnsi="Kokila" w:cs="Kalimati" w:hint="cs"/>
          <w:szCs w:val="22"/>
          <w:cs/>
        </w:rPr>
        <w:t xml:space="preserve">भ्रष्टाचार मुद्दामा विशेष </w:t>
      </w:r>
      <w:r w:rsidR="0090597B" w:rsidRPr="000D3186">
        <w:rPr>
          <w:rFonts w:ascii="Kokila" w:eastAsia="Times New Roman" w:hAnsi="Kokila" w:cs="Kalimati" w:hint="cs"/>
          <w:szCs w:val="22"/>
          <w:cs/>
        </w:rPr>
        <w:t xml:space="preserve">अदालतबाट </w:t>
      </w:r>
      <w:r w:rsidR="0090597B" w:rsidRPr="00E37FB3">
        <w:rPr>
          <w:rFonts w:ascii="Kokila" w:eastAsia="Times New Roman" w:hAnsi="Kokila" w:cs="Kalimati" w:hint="cs"/>
          <w:szCs w:val="22"/>
          <w:cs/>
        </w:rPr>
        <w:t xml:space="preserve">भएको </w:t>
      </w:r>
      <w:r w:rsidR="0090597B" w:rsidRPr="00877AC9">
        <w:rPr>
          <w:rFonts w:ascii="Kokila" w:eastAsia="Times New Roman" w:hAnsi="Kokila" w:cs="Kalimati" w:hint="cs"/>
          <w:szCs w:val="22"/>
          <w:cs/>
        </w:rPr>
        <w:t xml:space="preserve">फैसलाउपर </w:t>
      </w:r>
      <w:r w:rsidR="0090597B" w:rsidRPr="007A1445">
        <w:rPr>
          <w:rFonts w:ascii="Kokila" w:eastAsia="Times New Roman" w:hAnsi="Kokila" w:cs="Kalimati" w:hint="cs"/>
          <w:szCs w:val="22"/>
          <w:u w:val="single"/>
          <w:cs/>
        </w:rPr>
        <w:t>आयोगलाई चित्त नबुझी सम्मानित सर्वोच्च</w:t>
      </w:r>
      <w:r w:rsidR="0090597B" w:rsidRPr="00EE6473">
        <w:rPr>
          <w:rFonts w:ascii="Kokila" w:eastAsia="Times New Roman" w:hAnsi="Kokila" w:cs="Kalimati" w:hint="cs"/>
          <w:szCs w:val="22"/>
          <w:u w:val="single"/>
          <w:cs/>
        </w:rPr>
        <w:t xml:space="preserve"> अदालतमा पुनरावेदन गरिएको।</w:t>
      </w:r>
    </w:p>
    <w:p w:rsidR="00A02328" w:rsidRPr="00B54203" w:rsidRDefault="00A02328" w:rsidP="00A02328">
      <w:pPr>
        <w:spacing w:after="0" w:line="240" w:lineRule="auto"/>
        <w:ind w:left="2340" w:hanging="900"/>
        <w:jc w:val="both"/>
        <w:rPr>
          <w:rFonts w:ascii="Kokila" w:eastAsia="Times New Roman" w:hAnsi="Kokila" w:cs="Kalimati"/>
          <w:szCs w:val="22"/>
        </w:rPr>
      </w:pPr>
    </w:p>
    <w:p w:rsidR="00877AC9" w:rsidRPr="00CE6496" w:rsidRDefault="00877AC9" w:rsidP="00877AC9">
      <w:pPr>
        <w:spacing w:after="0" w:line="240" w:lineRule="auto"/>
        <w:jc w:val="both"/>
        <w:rPr>
          <w:rFonts w:ascii="Kokila" w:hAnsi="Kokila" w:cs="Kalimati"/>
          <w:szCs w:val="22"/>
        </w:rPr>
      </w:pPr>
      <w:r w:rsidRPr="00CE6496">
        <w:rPr>
          <w:rFonts w:ascii="Kokila" w:hAnsi="Kokila" w:cs="Kalimati" w:hint="cs"/>
          <w:szCs w:val="22"/>
          <w:cs/>
        </w:rPr>
        <w:t>अख्तियार दुरुपयोग अनुसन्धान आयोगबाटः-</w:t>
      </w:r>
    </w:p>
    <w:p w:rsidR="00877AC9" w:rsidRDefault="00877AC9" w:rsidP="00877AC9">
      <w:pPr>
        <w:spacing w:after="0" w:line="240" w:lineRule="auto"/>
        <w:jc w:val="both"/>
        <w:rPr>
          <w:rFonts w:ascii="Times New Roman" w:eastAsia="Times New Roman" w:hAnsi="Times New Roman" w:cs="Kalimati" w:hint="cs"/>
          <w:color w:val="000000" w:themeColor="text1"/>
          <w:szCs w:val="22"/>
        </w:rPr>
      </w:pPr>
      <w:r w:rsidRPr="00D012A0">
        <w:rPr>
          <w:rFonts w:ascii="Times New Roman" w:eastAsia="Times New Roman" w:hAnsi="Times New Roman" w:cs="Kalimati" w:hint="cs"/>
          <w:b/>
          <w:bCs/>
          <w:color w:val="000000" w:themeColor="text1"/>
          <w:szCs w:val="22"/>
          <w:cs/>
        </w:rPr>
        <w:t>प्रतिवादीहरु तपेन्द्र बहादुर शाह र महेश बुढ्थापा</w:t>
      </w:r>
      <w:r w:rsidRPr="00572E05">
        <w:rPr>
          <w:rFonts w:ascii="Times New Roman" w:eastAsia="Times New Roman" w:hAnsi="Times New Roman" w:cs="Kalimati" w:hint="cs"/>
          <w:color w:val="000000" w:themeColor="text1"/>
          <w:szCs w:val="22"/>
          <w:cs/>
        </w:rPr>
        <w:t xml:space="preserve"> उपर भ्रष्टाचार निवारण ऐन</w:t>
      </w:r>
      <w:r w:rsidRPr="00572E05">
        <w:rPr>
          <w:rFonts w:ascii="Times New Roman" w:eastAsia="Times New Roman" w:hAnsi="Times New Roman" w:cs="Kalimati"/>
          <w:color w:val="000000" w:themeColor="text1"/>
          <w:szCs w:val="22"/>
        </w:rPr>
        <w:t xml:space="preserve">, </w:t>
      </w:r>
      <w:r w:rsidRPr="00572E05">
        <w:rPr>
          <w:rFonts w:ascii="Times New Roman" w:eastAsia="Times New Roman" w:hAnsi="Times New Roman" w:cs="Kalimati" w:hint="cs"/>
          <w:color w:val="000000" w:themeColor="text1"/>
          <w:szCs w:val="22"/>
          <w:cs/>
        </w:rPr>
        <w:t>२०५९ को दफा ८ को उपदफा (१) को देहाय (ङ) को कसूरमा बिगो रु.2</w:t>
      </w:r>
      <w:r w:rsidRPr="00572E05">
        <w:rPr>
          <w:rFonts w:ascii="Times New Roman" w:eastAsia="Times New Roman" w:hAnsi="Times New Roman" w:cs="Kalimati" w:hint="cs"/>
          <w:color w:val="000000" w:themeColor="text1"/>
          <w:szCs w:val="22"/>
        </w:rPr>
        <w:t>,</w:t>
      </w:r>
      <w:r w:rsidRPr="00572E05">
        <w:rPr>
          <w:rFonts w:ascii="Times New Roman" w:eastAsia="Times New Roman" w:hAnsi="Times New Roman" w:cs="Kalimati" w:hint="cs"/>
          <w:color w:val="000000" w:themeColor="text1"/>
          <w:szCs w:val="22"/>
          <w:cs/>
        </w:rPr>
        <w:t>11</w:t>
      </w:r>
      <w:r w:rsidRPr="00572E05">
        <w:rPr>
          <w:rFonts w:ascii="Times New Roman" w:eastAsia="Times New Roman" w:hAnsi="Times New Roman" w:cs="Kalimati" w:hint="cs"/>
          <w:color w:val="000000" w:themeColor="text1"/>
          <w:szCs w:val="22"/>
        </w:rPr>
        <w:t>,</w:t>
      </w:r>
      <w:r w:rsidRPr="00572E05">
        <w:rPr>
          <w:rFonts w:ascii="Times New Roman" w:eastAsia="Times New Roman" w:hAnsi="Times New Roman" w:cs="Kalimati" w:hint="cs"/>
          <w:color w:val="000000" w:themeColor="text1"/>
          <w:szCs w:val="22"/>
          <w:cs/>
        </w:rPr>
        <w:t xml:space="preserve">316।26(दुई लाख एघार हजार तिन सय सोह्र रुपैयाँ </w:t>
      </w:r>
      <w:r>
        <w:rPr>
          <w:rFonts w:ascii="Times New Roman" w:eastAsia="Times New Roman" w:hAnsi="Times New Roman" w:cs="Kalimati" w:hint="cs"/>
          <w:color w:val="000000" w:themeColor="text1"/>
          <w:szCs w:val="22"/>
          <w:cs/>
        </w:rPr>
        <w:t>छब्बी</w:t>
      </w:r>
      <w:r w:rsidRPr="00572E05">
        <w:rPr>
          <w:rFonts w:ascii="Times New Roman" w:eastAsia="Times New Roman" w:hAnsi="Times New Roman" w:cs="Kalimati" w:hint="cs"/>
          <w:color w:val="000000" w:themeColor="text1"/>
          <w:szCs w:val="22"/>
          <w:cs/>
        </w:rPr>
        <w:t>स पैसा) कायम गरी सोही ऐनको दफा ८ को उपदफा (१) बमोजिम कैद र बिगो बमोजिम जरिवाना गरी उल्लेखित बिगो समेत सोही ऐनको दफा 8 को उपदफा (1) बमोजिम असुल उपर हुन</w:t>
      </w:r>
      <w:r w:rsidRPr="00572E05">
        <w:rPr>
          <w:rFonts w:ascii="Times New Roman" w:eastAsia="Times New Roman" w:hAnsi="Times New Roman" w:cs="Kalimati"/>
          <w:color w:val="000000" w:themeColor="text1"/>
          <w:szCs w:val="22"/>
        </w:rPr>
        <w:t xml:space="preserve"> </w:t>
      </w:r>
      <w:r w:rsidRPr="00572E05">
        <w:rPr>
          <w:rFonts w:ascii="Times New Roman" w:eastAsia="Times New Roman" w:hAnsi="Times New Roman" w:cs="Kalimati" w:hint="cs"/>
          <w:color w:val="000000" w:themeColor="text1"/>
          <w:szCs w:val="22"/>
          <w:cs/>
        </w:rPr>
        <w:t>साथै  ऐ. ऐेनको दफा 19 को उपदफा (2) बमोजिमको कसूर समेतमा ऐ. ऐनको दफा 19 को उपदफा (2) बमोजिम कैद र जरिवाना हुन</w:t>
      </w:r>
      <w:r w:rsidRPr="00572E05">
        <w:rPr>
          <w:rFonts w:ascii="Times New Roman" w:eastAsia="Times New Roman" w:hAnsi="Times New Roman" w:cs="Kalimati"/>
          <w:color w:val="000000" w:themeColor="text1"/>
          <w:szCs w:val="22"/>
        </w:rPr>
        <w:t>,</w:t>
      </w:r>
    </w:p>
    <w:p w:rsidR="00877AC9" w:rsidRPr="00837FCE" w:rsidRDefault="00877AC9" w:rsidP="00877AC9">
      <w:pPr>
        <w:spacing w:after="0" w:line="240" w:lineRule="auto"/>
        <w:jc w:val="both"/>
        <w:rPr>
          <w:rFonts w:ascii="Kalimati" w:eastAsia="Malgun Gothic" w:hAnsi="Kalimati" w:cs="Kalimati" w:hint="eastAsia"/>
          <w:b/>
          <w:bCs/>
          <w:szCs w:val="22"/>
        </w:rPr>
      </w:pPr>
      <w:r w:rsidRPr="00D012A0">
        <w:rPr>
          <w:rFonts w:ascii="Times New Roman" w:eastAsia="Times New Roman" w:hAnsi="Times New Roman" w:cs="Kalimati" w:hint="cs"/>
          <w:b/>
          <w:bCs/>
          <w:color w:val="000000" w:themeColor="text1"/>
          <w:szCs w:val="22"/>
          <w:cs/>
        </w:rPr>
        <w:t>प्रतिवादीहरु बाँच बहादुर सेजुवाल</w:t>
      </w:r>
      <w:r w:rsidRPr="00D012A0">
        <w:rPr>
          <w:rFonts w:ascii="Times New Roman" w:eastAsia="Times New Roman" w:hAnsi="Times New Roman" w:cs="Kalimati"/>
          <w:b/>
          <w:bCs/>
          <w:color w:val="000000" w:themeColor="text1"/>
          <w:szCs w:val="22"/>
        </w:rPr>
        <w:t>,</w:t>
      </w:r>
      <w:r w:rsidRPr="00D012A0">
        <w:rPr>
          <w:rFonts w:ascii="Times New Roman" w:eastAsia="Times New Roman" w:hAnsi="Times New Roman" w:cs="Kalimati" w:hint="cs"/>
          <w:b/>
          <w:bCs/>
          <w:color w:val="000000" w:themeColor="text1"/>
          <w:szCs w:val="22"/>
          <w:cs/>
        </w:rPr>
        <w:t xml:space="preserve"> माया के.सी. भाम र बिजकन्या भाम</w:t>
      </w:r>
      <w:r w:rsidRPr="00572E05">
        <w:rPr>
          <w:rFonts w:ascii="Times New Roman" w:eastAsia="Times New Roman" w:hAnsi="Times New Roman" w:cs="Kalimati" w:hint="cs"/>
          <w:color w:val="000000" w:themeColor="text1"/>
          <w:szCs w:val="22"/>
          <w:cs/>
        </w:rPr>
        <w:t xml:space="preserve"> उपर भ्रष्टाचार निवारण ऐन</w:t>
      </w:r>
      <w:r w:rsidRPr="00572E05">
        <w:rPr>
          <w:rFonts w:ascii="Times New Roman" w:eastAsia="Times New Roman" w:hAnsi="Times New Roman" w:cs="Kalimati"/>
          <w:color w:val="000000" w:themeColor="text1"/>
          <w:szCs w:val="22"/>
        </w:rPr>
        <w:t xml:space="preserve">, </w:t>
      </w:r>
      <w:r w:rsidRPr="00572E05">
        <w:rPr>
          <w:rFonts w:ascii="Times New Roman" w:eastAsia="Times New Roman" w:hAnsi="Times New Roman" w:cs="Kalimati" w:hint="cs"/>
          <w:color w:val="000000" w:themeColor="text1"/>
          <w:szCs w:val="22"/>
          <w:cs/>
        </w:rPr>
        <w:t>२०५९ को दफा ८ को उपदफा (4) बमोजिमको कसूरमा बिगो रु.2</w:t>
      </w:r>
      <w:r w:rsidRPr="00572E05">
        <w:rPr>
          <w:rFonts w:ascii="Times New Roman" w:eastAsia="Times New Roman" w:hAnsi="Times New Roman" w:cs="Kalimati" w:hint="cs"/>
          <w:color w:val="000000" w:themeColor="text1"/>
          <w:szCs w:val="22"/>
        </w:rPr>
        <w:t>,</w:t>
      </w:r>
      <w:r w:rsidRPr="00572E05">
        <w:rPr>
          <w:rFonts w:ascii="Times New Roman" w:eastAsia="Times New Roman" w:hAnsi="Times New Roman" w:cs="Kalimati" w:hint="cs"/>
          <w:color w:val="000000" w:themeColor="text1"/>
          <w:szCs w:val="22"/>
          <w:cs/>
        </w:rPr>
        <w:t>11</w:t>
      </w:r>
      <w:r w:rsidRPr="00572E05">
        <w:rPr>
          <w:rFonts w:ascii="Times New Roman" w:eastAsia="Times New Roman" w:hAnsi="Times New Roman" w:cs="Kalimati" w:hint="cs"/>
          <w:color w:val="000000" w:themeColor="text1"/>
          <w:szCs w:val="22"/>
        </w:rPr>
        <w:t>,</w:t>
      </w:r>
      <w:r w:rsidRPr="00572E05">
        <w:rPr>
          <w:rFonts w:ascii="Times New Roman" w:eastAsia="Times New Roman" w:hAnsi="Times New Roman" w:cs="Kalimati" w:hint="cs"/>
          <w:color w:val="000000" w:themeColor="text1"/>
          <w:szCs w:val="22"/>
          <w:cs/>
        </w:rPr>
        <w:t>316।26 (दुई लाख एघार</w:t>
      </w:r>
      <w:r>
        <w:rPr>
          <w:rFonts w:ascii="Times New Roman" w:eastAsia="Times New Roman" w:hAnsi="Times New Roman" w:cs="Kalimati" w:hint="cs"/>
          <w:color w:val="000000" w:themeColor="text1"/>
          <w:szCs w:val="22"/>
          <w:cs/>
        </w:rPr>
        <w:t xml:space="preserve"> हजार तिन सय सोह्र रुपैयाँ छब्बी</w:t>
      </w:r>
      <w:r w:rsidRPr="00572E05">
        <w:rPr>
          <w:rFonts w:ascii="Times New Roman" w:eastAsia="Times New Roman" w:hAnsi="Times New Roman" w:cs="Kalimati" w:hint="cs"/>
          <w:color w:val="000000" w:themeColor="text1"/>
          <w:szCs w:val="22"/>
          <w:cs/>
        </w:rPr>
        <w:t xml:space="preserve">स पैसा) कायम गरी सोही ऐनको दफा ८ को उपदफा (4) बमोजिमको सजाय हुन </w:t>
      </w:r>
      <w:r>
        <w:rPr>
          <w:rFonts w:ascii="Times New Roman" w:eastAsia="Times New Roman" w:hAnsi="Times New Roman" w:cs="Kalimati" w:hint="cs"/>
          <w:color w:val="000000" w:themeColor="text1"/>
          <w:szCs w:val="22"/>
          <w:cs/>
        </w:rPr>
        <w:t>एवं</w:t>
      </w:r>
      <w:r w:rsidRPr="00572E05">
        <w:rPr>
          <w:rFonts w:ascii="Times New Roman" w:eastAsia="Times New Roman" w:hAnsi="Times New Roman" w:cs="Kalimati" w:hint="cs"/>
          <w:color w:val="000000" w:themeColor="text1"/>
          <w:szCs w:val="22"/>
          <w:cs/>
        </w:rPr>
        <w:t xml:space="preserve"> बिगो जफत हुन</w:t>
      </w:r>
      <w:r>
        <w:rPr>
          <w:rFonts w:ascii="Times New Roman" w:eastAsia="Times New Roman" w:hAnsi="Times New Roman" w:cs="Kalimati" w:hint="cs"/>
          <w:color w:val="000000" w:themeColor="text1"/>
          <w:szCs w:val="22"/>
          <w:cs/>
        </w:rPr>
        <w:t>,</w:t>
      </w:r>
      <w:r w:rsidRPr="00572E05">
        <w:rPr>
          <w:rFonts w:ascii="Times New Roman" w:eastAsia="Times New Roman" w:hAnsi="Times New Roman" w:cs="Kalimati" w:hint="cs"/>
          <w:color w:val="000000" w:themeColor="text1"/>
          <w:szCs w:val="22"/>
          <w:cs/>
        </w:rPr>
        <w:t xml:space="preserve"> </w:t>
      </w:r>
    </w:p>
    <w:p w:rsidR="00877AC9" w:rsidRPr="00CE6496" w:rsidRDefault="00877AC9" w:rsidP="00877AC9">
      <w:pPr>
        <w:tabs>
          <w:tab w:val="left" w:pos="270"/>
        </w:tabs>
        <w:spacing w:after="0" w:line="240" w:lineRule="auto"/>
        <w:rPr>
          <w:rFonts w:ascii="Kokila" w:hAnsi="Kokila" w:cs="Kalimati"/>
          <w:szCs w:val="22"/>
        </w:rPr>
      </w:pPr>
      <w:r w:rsidRPr="00CE6496">
        <w:rPr>
          <w:rFonts w:ascii="Kokila" w:hAnsi="Kokila" w:cs="Kalimati" w:hint="cs"/>
          <w:szCs w:val="22"/>
          <w:cs/>
        </w:rPr>
        <w:t>मागदाबी</w:t>
      </w:r>
      <w:r w:rsidRPr="00CE6496">
        <w:rPr>
          <w:rFonts w:ascii="Kokila" w:hAnsi="Kokila" w:cs="Kalimati"/>
          <w:szCs w:val="22"/>
          <w:cs/>
        </w:rPr>
        <w:t xml:space="preserve"> </w:t>
      </w:r>
      <w:r w:rsidRPr="00CE6496">
        <w:rPr>
          <w:rFonts w:ascii="Kokila" w:hAnsi="Kokila" w:cs="Kalimati" w:hint="cs"/>
          <w:szCs w:val="22"/>
          <w:cs/>
        </w:rPr>
        <w:t>लिई</w:t>
      </w:r>
      <w:r w:rsidRPr="00CE6496">
        <w:rPr>
          <w:rFonts w:ascii="Kokila" w:hAnsi="Kokila" w:cs="Kalimati"/>
          <w:szCs w:val="22"/>
          <w:cs/>
        </w:rPr>
        <w:t xml:space="preserve"> </w:t>
      </w:r>
      <w:r w:rsidRPr="00CE6496">
        <w:rPr>
          <w:rFonts w:ascii="Kokila" w:hAnsi="Kokila" w:cs="Kalimati" w:hint="cs"/>
          <w:szCs w:val="22"/>
          <w:cs/>
        </w:rPr>
        <w:t>विशेष</w:t>
      </w:r>
      <w:r w:rsidRPr="00CE6496">
        <w:rPr>
          <w:rFonts w:ascii="Kokila" w:hAnsi="Kokila" w:cs="Kalimati"/>
          <w:szCs w:val="22"/>
          <w:cs/>
        </w:rPr>
        <w:t xml:space="preserve"> </w:t>
      </w:r>
      <w:r w:rsidRPr="00CE6496">
        <w:rPr>
          <w:rFonts w:ascii="Kokila" w:hAnsi="Kokila" w:cs="Kalimati" w:hint="cs"/>
          <w:szCs w:val="22"/>
          <w:cs/>
        </w:rPr>
        <w:t>अदालत</w:t>
      </w:r>
      <w:r w:rsidRPr="00CE6496">
        <w:rPr>
          <w:rFonts w:ascii="Kokila" w:hAnsi="Kokila" w:cs="Kalimati"/>
          <w:szCs w:val="22"/>
        </w:rPr>
        <w:t xml:space="preserve">, </w:t>
      </w:r>
      <w:r w:rsidRPr="00CE6496">
        <w:rPr>
          <w:rFonts w:ascii="Kokila" w:hAnsi="Kokila" w:cs="Kalimati"/>
          <w:szCs w:val="22"/>
          <w:cs/>
        </w:rPr>
        <w:t>काठमाडौंमा आरोपपत्र दायर गरिएको</w:t>
      </w:r>
      <w:r w:rsidRPr="00CE6496">
        <w:rPr>
          <w:rFonts w:ascii="Kokila" w:hAnsi="Kokila" w:cs="Kalimati" w:hint="cs"/>
          <w:szCs w:val="22"/>
          <w:cs/>
        </w:rPr>
        <w:t>मा</w:t>
      </w:r>
    </w:p>
    <w:p w:rsidR="00877AC9" w:rsidRPr="00CE6496" w:rsidRDefault="00877AC9" w:rsidP="00877AC9">
      <w:pPr>
        <w:tabs>
          <w:tab w:val="left" w:pos="270"/>
        </w:tabs>
        <w:spacing w:after="0" w:line="240" w:lineRule="auto"/>
        <w:jc w:val="both"/>
        <w:rPr>
          <w:rFonts w:ascii="Kokila" w:hAnsi="Kokila" w:cs="Kalimati"/>
          <w:szCs w:val="22"/>
        </w:rPr>
      </w:pPr>
      <w:r w:rsidRPr="00CE6496">
        <w:rPr>
          <w:rFonts w:ascii="Kokila" w:hAnsi="Kokila" w:cs="Kalimati"/>
          <w:szCs w:val="22"/>
          <w:cs/>
        </w:rPr>
        <w:t>विशेष अदालतको मिति २०८०/</w:t>
      </w:r>
      <w:r>
        <w:rPr>
          <w:rFonts w:ascii="Kokila" w:hAnsi="Kokila" w:cs="Kalimati" w:hint="cs"/>
          <w:szCs w:val="22"/>
          <w:cs/>
        </w:rPr>
        <w:t>११</w:t>
      </w:r>
      <w:r w:rsidRPr="00CE6496">
        <w:rPr>
          <w:rFonts w:ascii="Kokila" w:hAnsi="Kokila" w:cs="Kalimati"/>
          <w:szCs w:val="22"/>
          <w:cs/>
        </w:rPr>
        <w:t>/</w:t>
      </w:r>
      <w:r>
        <w:rPr>
          <w:rFonts w:ascii="Kokila" w:hAnsi="Kokila" w:cs="Kalimati" w:hint="cs"/>
          <w:szCs w:val="22"/>
          <w:cs/>
        </w:rPr>
        <w:t>०६</w:t>
      </w:r>
      <w:r w:rsidRPr="00CE6496">
        <w:rPr>
          <w:rFonts w:ascii="Kokila" w:hAnsi="Kokila" w:cs="Kalimati"/>
          <w:szCs w:val="22"/>
          <w:cs/>
        </w:rPr>
        <w:t xml:space="preserve"> को फैसलाबाट</w:t>
      </w:r>
      <w:r w:rsidRPr="00CE6496">
        <w:rPr>
          <w:rFonts w:ascii="Kokila" w:hAnsi="Kokila" w:cs="Kalimati" w:hint="cs"/>
          <w:szCs w:val="22"/>
          <w:cs/>
        </w:rPr>
        <w:t xml:space="preserve"> निम्न आधारमा सफाई</w:t>
      </w:r>
      <w:r w:rsidRPr="00CE6496">
        <w:rPr>
          <w:rFonts w:ascii="Kokila" w:hAnsi="Kokila" w:cs="Kalimati"/>
          <w:szCs w:val="22"/>
          <w:cs/>
        </w:rPr>
        <w:t xml:space="preserve"> </w:t>
      </w:r>
      <w:r w:rsidRPr="00CE6496">
        <w:rPr>
          <w:rFonts w:ascii="Kokila" w:hAnsi="Kokila" w:cs="Kalimati" w:hint="cs"/>
          <w:szCs w:val="22"/>
          <w:cs/>
        </w:rPr>
        <w:t>दिएको:</w:t>
      </w:r>
      <w:r w:rsidRPr="00CE6496">
        <w:rPr>
          <w:rFonts w:ascii="Kokila" w:hAnsi="Kokila" w:cs="Kalimati"/>
          <w:szCs w:val="22"/>
          <w:cs/>
        </w:rPr>
        <w:t>-</w:t>
      </w:r>
    </w:p>
    <w:p w:rsidR="00877AC9" w:rsidRPr="009961A9" w:rsidRDefault="00877AC9" w:rsidP="00877AC9">
      <w:pPr>
        <w:pStyle w:val="ListParagraph"/>
        <w:numPr>
          <w:ilvl w:val="0"/>
          <w:numId w:val="11"/>
        </w:numPr>
        <w:spacing w:after="0" w:line="240" w:lineRule="auto"/>
        <w:jc w:val="both"/>
        <w:rPr>
          <w:rFonts w:ascii="Calibri" w:eastAsia="Times New Roman" w:hAnsi="Calibri" w:cs="Kalimati"/>
          <w:color w:val="000000" w:themeColor="text1"/>
          <w:szCs w:val="22"/>
        </w:rPr>
      </w:pPr>
      <w:r w:rsidRPr="009961A9">
        <w:rPr>
          <w:rFonts w:ascii="Calibri" w:eastAsia="Times New Roman" w:hAnsi="Calibri" w:cs="Kalimati"/>
          <w:color w:val="000000" w:themeColor="text1"/>
          <w:szCs w:val="22"/>
          <w:cs/>
        </w:rPr>
        <w:t>कार्यसम्पन्न भएपछि स्थलगत नापजाँच गर्नुभन्दा अघि पहिरोले क्रसिङमा रहेको केही पाइप बगाई लगेको</w:t>
      </w:r>
      <w:r w:rsidRPr="009961A9">
        <w:rPr>
          <w:rFonts w:ascii="Calibri" w:eastAsia="Times New Roman" w:hAnsi="Calibri" w:cs="Kalimati"/>
          <w:color w:val="000000" w:themeColor="text1"/>
          <w:szCs w:val="22"/>
        </w:rPr>
        <w:t xml:space="preserve">, </w:t>
      </w:r>
      <w:r w:rsidRPr="009961A9">
        <w:rPr>
          <w:rFonts w:ascii="Calibri" w:eastAsia="Times New Roman" w:hAnsi="Calibri" w:cs="Kalimati"/>
          <w:color w:val="000000" w:themeColor="text1"/>
          <w:szCs w:val="22"/>
          <w:cs/>
        </w:rPr>
        <w:t>केही पाइप चोरी भएकोले मोटर पनि चोरी हुने डरले उपभोक्ता समितिका सचिवको घरमा सुरक्षित राखिएको हुँदा लागत इस्टिमेट बमोजिम सबै काम भएकोतर्फ अभियोजनकर्ताले नजरअन्दाज गरेको देखिएको ।</w:t>
      </w:r>
    </w:p>
    <w:p w:rsidR="00877AC9" w:rsidRPr="009961A9" w:rsidRDefault="00877AC9" w:rsidP="00877AC9">
      <w:pPr>
        <w:pStyle w:val="ListParagraph"/>
        <w:numPr>
          <w:ilvl w:val="0"/>
          <w:numId w:val="11"/>
        </w:numPr>
        <w:spacing w:after="0" w:line="240" w:lineRule="auto"/>
        <w:jc w:val="both"/>
        <w:rPr>
          <w:rFonts w:ascii="Calibri" w:eastAsia="Times New Roman" w:hAnsi="Calibri" w:cs="Kalimati" w:hint="cs"/>
          <w:color w:val="000000" w:themeColor="text1"/>
          <w:szCs w:val="22"/>
        </w:rPr>
      </w:pPr>
      <w:r w:rsidRPr="009961A9">
        <w:rPr>
          <w:rFonts w:ascii="Calibri" w:eastAsia="Times New Roman" w:hAnsi="Calibri" w:cs="Kalimati"/>
          <w:color w:val="000000" w:themeColor="text1"/>
          <w:szCs w:val="22"/>
          <w:cs/>
        </w:rPr>
        <w:t>प्रतिवादीहरुको बयान जिकिर अदालतबाट बुझिएका साक्षीहरुको बकपत्र समेतबाट खम्बीर भएको देखिएको ।</w:t>
      </w:r>
    </w:p>
    <w:p w:rsidR="00877AC9" w:rsidRPr="009961A9" w:rsidRDefault="00877AC9" w:rsidP="00877AC9">
      <w:pPr>
        <w:spacing w:after="0" w:line="240" w:lineRule="auto"/>
        <w:jc w:val="both"/>
        <w:rPr>
          <w:rFonts w:eastAsia="Times New Roman" w:cs="Kalimati" w:hint="cs"/>
          <w:color w:val="000000" w:themeColor="text1"/>
          <w:szCs w:val="22"/>
        </w:rPr>
      </w:pPr>
    </w:p>
    <w:p w:rsidR="00877AC9" w:rsidRPr="00CE6496" w:rsidRDefault="00877AC9" w:rsidP="00877AC9">
      <w:pPr>
        <w:spacing w:after="0" w:line="240" w:lineRule="auto"/>
        <w:jc w:val="both"/>
        <w:rPr>
          <w:rFonts w:eastAsia="Times New Roman" w:cs="Kalimati"/>
          <w:szCs w:val="22"/>
        </w:rPr>
      </w:pPr>
      <w:r w:rsidRPr="00CE6496">
        <w:rPr>
          <w:rFonts w:eastAsia="Times New Roman" w:cs="Kalimati" w:hint="cs"/>
          <w:szCs w:val="22"/>
          <w:cs/>
        </w:rPr>
        <w:t>विशेष अदालतको उपरोक्त फैसलाउपर</w:t>
      </w:r>
      <w:r w:rsidRPr="00CE6496">
        <w:rPr>
          <w:rFonts w:eastAsia="Times New Roman" w:cs="Kalimati"/>
          <w:szCs w:val="22"/>
          <w:cs/>
        </w:rPr>
        <w:t xml:space="preserve"> </w:t>
      </w:r>
      <w:r w:rsidRPr="00CE6496">
        <w:rPr>
          <w:rFonts w:ascii="Nirmala UI" w:hAnsi="Nirmala UI" w:cs="Kalimati" w:hint="cs"/>
          <w:szCs w:val="22"/>
          <w:cs/>
        </w:rPr>
        <w:t>आयोगलाई चित्त नबुझी देहायबमोजिमका आधार लिई</w:t>
      </w:r>
      <w:r w:rsidRPr="00CE6496">
        <w:rPr>
          <w:rFonts w:ascii="Nirmala UI" w:hAnsi="Nirmala UI" w:cs="Kalimati"/>
          <w:szCs w:val="22"/>
          <w:cs/>
        </w:rPr>
        <w:t xml:space="preserve"> सम्मानित सर्वोच्च अदालतमा मिति </w:t>
      </w:r>
      <w:r w:rsidRPr="00CE6496">
        <w:rPr>
          <w:rFonts w:ascii="Nirmala UI" w:hAnsi="Nirmala UI" w:cs="Kalimati" w:hint="cs"/>
          <w:szCs w:val="22"/>
          <w:cs/>
        </w:rPr>
        <w:t>२०८१।०६।१</w:t>
      </w:r>
      <w:r>
        <w:rPr>
          <w:rFonts w:ascii="Nirmala UI" w:hAnsi="Nirmala UI" w:cs="Kalimati" w:hint="cs"/>
          <w:szCs w:val="22"/>
          <w:cs/>
        </w:rPr>
        <w:t>१</w:t>
      </w:r>
      <w:r w:rsidRPr="00CE6496">
        <w:rPr>
          <w:rFonts w:ascii="Nirmala UI" w:hAnsi="Nirmala UI" w:cs="Kalimati"/>
          <w:szCs w:val="22"/>
          <w:cs/>
        </w:rPr>
        <w:t xml:space="preserve"> मा पुनरावेदन गरिएको छ</w:t>
      </w:r>
      <w:r w:rsidRPr="00CE6496">
        <w:rPr>
          <w:rFonts w:ascii="Nirmala UI" w:hAnsi="Nirmala UI" w:cs="Kalimati" w:hint="cs"/>
          <w:szCs w:val="22"/>
          <w:cs/>
        </w:rPr>
        <w:t>ः-</w:t>
      </w:r>
    </w:p>
    <w:p w:rsidR="00877AC9" w:rsidRPr="00CE6496" w:rsidRDefault="00877AC9" w:rsidP="00877AC9">
      <w:pPr>
        <w:tabs>
          <w:tab w:val="left" w:pos="270"/>
        </w:tabs>
        <w:spacing w:after="0" w:line="240" w:lineRule="auto"/>
        <w:ind w:left="270"/>
        <w:contextualSpacing/>
        <w:jc w:val="center"/>
        <w:rPr>
          <w:rFonts w:ascii="Kokila" w:hAnsi="Kokila" w:cs="Kalimati"/>
          <w:szCs w:val="22"/>
        </w:rPr>
      </w:pPr>
      <w:r w:rsidRPr="00605C18">
        <w:rPr>
          <w:rFonts w:ascii="Kokila" w:hAnsi="Kokila" w:cs="Kalimati" w:hint="cs"/>
          <w:b/>
          <w:bCs/>
          <w:szCs w:val="22"/>
          <w:u w:val="single"/>
          <w:cs/>
        </w:rPr>
        <w:t>देहाय</w:t>
      </w:r>
      <w:r w:rsidRPr="00CE6496">
        <w:rPr>
          <w:rFonts w:ascii="Kokila" w:hAnsi="Kokila" w:cs="Kalimati"/>
          <w:szCs w:val="22"/>
        </w:rPr>
        <w:t>:</w:t>
      </w:r>
    </w:p>
    <w:p w:rsidR="00877AC9" w:rsidRPr="00572E05" w:rsidRDefault="00877AC9" w:rsidP="00877AC9">
      <w:pPr>
        <w:pStyle w:val="ListParagraph"/>
        <w:numPr>
          <w:ilvl w:val="0"/>
          <w:numId w:val="10"/>
        </w:numPr>
        <w:spacing w:after="0" w:line="240" w:lineRule="auto"/>
        <w:jc w:val="both"/>
        <w:rPr>
          <w:rFonts w:ascii="Kokila" w:hAnsi="Kokila" w:cs="Kalimati"/>
          <w:color w:val="000000" w:themeColor="text1"/>
          <w:szCs w:val="22"/>
        </w:rPr>
      </w:pPr>
      <w:r w:rsidRPr="00572E05">
        <w:rPr>
          <w:rFonts w:ascii="Kokila" w:hAnsi="Kokila" w:cs="Kalimati" w:hint="cs"/>
          <w:color w:val="000000" w:themeColor="text1"/>
          <w:szCs w:val="22"/>
          <w:cs/>
        </w:rPr>
        <w:t>साविक कृषि ज्ञान केन्द्र</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जुम्लाले तयार गरेको कार्य सम्पन्न प्रतिवेदन अनुसार कुल लागत ईस्टिमेट रु.19</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50</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204।50 मध्ये शत प्रतिशत काम भएको भनी कुल खर्च 19</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50</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204।50 भएको देखाई सो मध्ये जनसहभागिताको रु.4</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50</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204।50 र कन्टिजेन्सी बापतको खर्च रु.75</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000।- कट्टी गरी बाँकी रकम रु.14</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25</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000।- मध्ये रु. 13</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58</w:t>
      </w:r>
      <w:r w:rsidRPr="00572E05">
        <w:rPr>
          <w:rFonts w:ascii="Kokila" w:hAnsi="Kokila" w:cs="Kalimati" w:hint="cs"/>
          <w:color w:val="000000" w:themeColor="text1"/>
          <w:szCs w:val="22"/>
        </w:rPr>
        <w:t>,</w:t>
      </w:r>
      <w:r w:rsidRPr="00572E05">
        <w:rPr>
          <w:rFonts w:ascii="Kokila" w:hAnsi="Kokila" w:cs="Kalimati" w:hint="cs"/>
          <w:color w:val="000000" w:themeColor="text1"/>
          <w:szCs w:val="22"/>
          <w:cs/>
        </w:rPr>
        <w:t>500।- मि</w:t>
      </w:r>
      <w:r>
        <w:rPr>
          <w:rFonts w:ascii="Kokila" w:hAnsi="Kokila" w:cs="Kalimati" w:hint="cs"/>
          <w:color w:val="000000" w:themeColor="text1"/>
          <w:szCs w:val="22"/>
          <w:cs/>
        </w:rPr>
        <w:t>ति २०७6/०३/२6 गते गोश्वारा भौचर</w:t>
      </w:r>
      <w:r w:rsidRPr="00572E05">
        <w:rPr>
          <w:rFonts w:ascii="Kokila" w:hAnsi="Kokila" w:cs="Kalimati" w:hint="cs"/>
          <w:color w:val="000000" w:themeColor="text1"/>
          <w:szCs w:val="22"/>
          <w:cs/>
        </w:rPr>
        <w:t>बाट गैराज्युला कृषि सिंचाई निर्माण उपभोक्ता समितिलाई भुक्तानी भएको मिसिल संलग्न भुक्तानी विवरण बाट देखिएको र मौकामा बुझिएकाले अदालतमा गरेको बकपत्रमा आ.व. ०७५/०७६ को कामको रु.१३</w:t>
      </w:r>
      <w:r w:rsidRPr="00572E05">
        <w:rPr>
          <w:rFonts w:ascii="Kokila" w:hAnsi="Kokila" w:cs="Kalimati"/>
          <w:color w:val="000000" w:themeColor="text1"/>
          <w:szCs w:val="22"/>
        </w:rPr>
        <w:t>,</w:t>
      </w:r>
      <w:r w:rsidRPr="00572E05">
        <w:rPr>
          <w:rFonts w:ascii="Kokila" w:hAnsi="Kokila" w:cs="Kalimati" w:hint="cs"/>
          <w:color w:val="000000" w:themeColor="text1"/>
          <w:szCs w:val="22"/>
          <w:cs/>
        </w:rPr>
        <w:t>५८</w:t>
      </w:r>
      <w:r w:rsidRPr="00572E05">
        <w:rPr>
          <w:rFonts w:ascii="Kokila" w:hAnsi="Kokila" w:cs="Kalimati"/>
          <w:color w:val="000000" w:themeColor="text1"/>
          <w:szCs w:val="22"/>
        </w:rPr>
        <w:t>,</w:t>
      </w:r>
      <w:r w:rsidRPr="00572E05">
        <w:rPr>
          <w:rFonts w:ascii="Kokila" w:hAnsi="Kokila" w:cs="Kalimati" w:hint="cs"/>
          <w:color w:val="000000" w:themeColor="text1"/>
          <w:szCs w:val="22"/>
          <w:cs/>
        </w:rPr>
        <w:t>५००/- भुक्तानी दिएको हो</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भुक्तानी गर्नु अघि आफू र कार्यालय प्रमुख समेत अनुगमनमा नगएको भनी बकपत्र व्यहोरामा उल्लेख गरे समेतबाट प्रतिवादीहरुले काम गरेभन्दा बढी रकम भुक्तानी लिए</w:t>
      </w:r>
      <w:r>
        <w:rPr>
          <w:rFonts w:ascii="Kokila" w:hAnsi="Kokila" w:cs="Kalimati" w:hint="cs"/>
          <w:color w:val="000000" w:themeColor="text1"/>
          <w:szCs w:val="22"/>
          <w:cs/>
        </w:rPr>
        <w:t xml:space="preserve"> </w:t>
      </w:r>
      <w:r w:rsidRPr="00572E05">
        <w:rPr>
          <w:rFonts w:ascii="Kokila" w:hAnsi="Kokila" w:cs="Kalimati" w:hint="cs"/>
          <w:color w:val="000000" w:themeColor="text1"/>
          <w:szCs w:val="22"/>
          <w:cs/>
        </w:rPr>
        <w:t xml:space="preserve">दिएको तथ्य पुष्टि </w:t>
      </w:r>
      <w:r>
        <w:rPr>
          <w:rFonts w:ascii="Kokila" w:hAnsi="Kokila" w:cs="Kalimati" w:hint="cs"/>
          <w:color w:val="000000" w:themeColor="text1"/>
          <w:szCs w:val="22"/>
          <w:cs/>
        </w:rPr>
        <w:t>भएको</w:t>
      </w:r>
      <w:r w:rsidRPr="00572E05">
        <w:rPr>
          <w:rFonts w:ascii="Kokila" w:hAnsi="Kokila" w:cs="Kalimati" w:hint="cs"/>
          <w:color w:val="000000" w:themeColor="text1"/>
          <w:szCs w:val="22"/>
          <w:cs/>
        </w:rPr>
        <w:t>।</w:t>
      </w:r>
    </w:p>
    <w:p w:rsidR="00877AC9" w:rsidRPr="00572E05" w:rsidRDefault="00877AC9" w:rsidP="00877AC9">
      <w:pPr>
        <w:pStyle w:val="ListParagraph"/>
        <w:numPr>
          <w:ilvl w:val="0"/>
          <w:numId w:val="10"/>
        </w:numPr>
        <w:spacing w:after="0" w:line="240" w:lineRule="auto"/>
        <w:jc w:val="both"/>
        <w:rPr>
          <w:rFonts w:ascii="Kokila" w:hAnsi="Kokila" w:cs="Kalimati"/>
          <w:color w:val="000000" w:themeColor="text1"/>
          <w:szCs w:val="22"/>
        </w:rPr>
      </w:pPr>
      <w:r w:rsidRPr="00572E05">
        <w:rPr>
          <w:rFonts w:ascii="Kokila" w:hAnsi="Kokila" w:cs="Kalimati" w:hint="cs"/>
          <w:color w:val="000000" w:themeColor="text1"/>
          <w:szCs w:val="22"/>
          <w:cs/>
        </w:rPr>
        <w:t>आ.व. 2075/076 मा कृषि ज्ञान केन्द्र जुम्ला</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शाखा कार्यालय</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 xml:space="preserve">मुगुबाट गैराज्युला सिँचाई आयोजनाको बिनियोजित रकम रु.15 लाख भएकोमा उक्त सिँचाईको मुहानदेखि सम्बन्धित स्थानसम्म पानीको थोपासम्म </w:t>
      </w:r>
      <w:r>
        <w:rPr>
          <w:rFonts w:ascii="Kokila" w:hAnsi="Kokila" w:cs="Kalimati" w:hint="cs"/>
          <w:color w:val="000000" w:themeColor="text1"/>
          <w:szCs w:val="22"/>
          <w:cs/>
        </w:rPr>
        <w:t>नखलालेको</w:t>
      </w:r>
      <w:r w:rsidRPr="00572E05">
        <w:rPr>
          <w:rFonts w:ascii="Kokila" w:hAnsi="Kokila" w:cs="Kalimati"/>
          <w:color w:val="000000" w:themeColor="text1"/>
          <w:szCs w:val="22"/>
        </w:rPr>
        <w:t xml:space="preserve">, </w:t>
      </w:r>
      <w:r w:rsidRPr="00084D31">
        <w:rPr>
          <w:rFonts w:ascii="Kokila" w:hAnsi="Kokila" w:cs="Kalimati"/>
          <w:color w:val="000000" w:themeColor="text1"/>
          <w:sz w:val="28"/>
          <w:szCs w:val="28"/>
        </w:rPr>
        <w:t>RVT</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 xml:space="preserve">ट्यांकीमा भुक्तानी गरिएको परिमाण अनुसार काम नभएको र लिफ्ट सिचाईको लागि खरिद भई भुक्तानी समेत भएको सवमर्सिवल मोटर हालसम्म पनि योजनास्थलमा नपुगेको भन्ने समेत व्यहोराको सब- </w:t>
      </w:r>
      <w:r w:rsidRPr="00572E05">
        <w:rPr>
          <w:rFonts w:ascii="Kokila" w:hAnsi="Kokila" w:cs="Kalimati" w:hint="cs"/>
          <w:color w:val="000000" w:themeColor="text1"/>
          <w:szCs w:val="22"/>
          <w:cs/>
        </w:rPr>
        <w:lastRenderedPageBreak/>
        <w:t>ईन्जिनियरको प्रतिवेदन</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खोला क्रसिङ</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3 वटा कलेक्सन च्याम्बर</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पाईपलाईन विछ्याईएको र सिँचाई योजना उद्देश्य अनुरुप सञ्चालन भएको देखिएन भन्ने समेत व्यहोराको शाखा अधिकृतको स्थलगत प्रतिवेदन रही सो प्रतिवेदनलाई निजले समर्थित र सनाखत गर्दै बकपत्र गरेको अवस्थाबाट प्रतिवादीहरुले आरोप दाबी बम</w:t>
      </w:r>
      <w:r>
        <w:rPr>
          <w:rFonts w:ascii="Kokila" w:hAnsi="Kokila" w:cs="Kalimati" w:hint="cs"/>
          <w:color w:val="000000" w:themeColor="text1"/>
          <w:szCs w:val="22"/>
          <w:cs/>
        </w:rPr>
        <w:t>ोजिमको कसूर गरेको तथ्य पुष्टि भएको</w:t>
      </w:r>
      <w:r w:rsidRPr="00572E05">
        <w:rPr>
          <w:rFonts w:ascii="Kokila" w:hAnsi="Kokila" w:cs="Kalimati" w:hint="cs"/>
          <w:color w:val="000000" w:themeColor="text1"/>
          <w:szCs w:val="22"/>
          <w:cs/>
        </w:rPr>
        <w:t>।</w:t>
      </w:r>
    </w:p>
    <w:p w:rsidR="00877AC9" w:rsidRPr="00572E05" w:rsidRDefault="00877AC9" w:rsidP="00877AC9">
      <w:pPr>
        <w:pStyle w:val="ListParagraph"/>
        <w:numPr>
          <w:ilvl w:val="0"/>
          <w:numId w:val="10"/>
        </w:numPr>
        <w:spacing w:after="0" w:line="240" w:lineRule="auto"/>
        <w:jc w:val="both"/>
        <w:rPr>
          <w:rFonts w:ascii="Kokila" w:hAnsi="Kokila" w:cs="Kalimati"/>
          <w:color w:val="000000" w:themeColor="text1"/>
          <w:szCs w:val="22"/>
        </w:rPr>
      </w:pPr>
      <w:r w:rsidRPr="00572E05">
        <w:rPr>
          <w:rFonts w:ascii="Kokila" w:hAnsi="Kokila" w:cs="Kalimati" w:hint="cs"/>
          <w:color w:val="000000" w:themeColor="text1"/>
          <w:szCs w:val="22"/>
          <w:cs/>
        </w:rPr>
        <w:t>आयोजनामा एकवटा इन्टेक</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ए</w:t>
      </w:r>
      <w:r>
        <w:rPr>
          <w:rFonts w:ascii="Kokila" w:hAnsi="Kokila" w:cs="Kalimati" w:hint="cs"/>
          <w:color w:val="000000" w:themeColor="text1"/>
          <w:szCs w:val="22"/>
          <w:cs/>
        </w:rPr>
        <w:t>क वटा खोला क्रसिङ्गको कार्य र ती</w:t>
      </w:r>
      <w:r w:rsidRPr="00572E05">
        <w:rPr>
          <w:rFonts w:ascii="Kokila" w:hAnsi="Kokila" w:cs="Kalimati" w:hint="cs"/>
          <w:color w:val="000000" w:themeColor="text1"/>
          <w:szCs w:val="22"/>
          <w:cs/>
        </w:rPr>
        <w:t xml:space="preserve">नवटा </w:t>
      </w:r>
      <w:r w:rsidRPr="00572E05">
        <w:rPr>
          <w:rFonts w:ascii="Kokila" w:hAnsi="Kokila" w:cs="Kalimati"/>
          <w:color w:val="000000" w:themeColor="text1"/>
          <w:szCs w:val="22"/>
        </w:rPr>
        <w:t xml:space="preserve">RVT </w:t>
      </w:r>
      <w:r w:rsidRPr="00572E05">
        <w:rPr>
          <w:rFonts w:ascii="Kokila" w:hAnsi="Kokila" w:cs="Kalimati" w:hint="cs"/>
          <w:color w:val="000000" w:themeColor="text1"/>
          <w:szCs w:val="22"/>
          <w:cs/>
        </w:rPr>
        <w:t>निर्माण कार्य भएको</w:t>
      </w:r>
      <w:r w:rsidRPr="00572E05">
        <w:rPr>
          <w:rFonts w:ascii="Kokila" w:hAnsi="Kokila" w:cs="Kalimati"/>
          <w:color w:val="000000" w:themeColor="text1"/>
          <w:szCs w:val="22"/>
        </w:rPr>
        <w:t>,</w:t>
      </w:r>
      <w:r w:rsidRPr="00572E05">
        <w:rPr>
          <w:rFonts w:ascii="Kokila" w:hAnsi="Kokila" w:cs="Kalimati" w:hint="cs"/>
          <w:color w:val="000000" w:themeColor="text1"/>
          <w:szCs w:val="22"/>
          <w:cs/>
        </w:rPr>
        <w:t>गैराज्युला सिँचाई आयोजनाको मुहानदेखि कलेक्सन च्याम्बरसम्म 90</w:t>
      </w:r>
      <w:r w:rsidRPr="00572E05">
        <w:rPr>
          <w:rFonts w:ascii="Kokila" w:hAnsi="Kokila" w:cs="Kalimati"/>
          <w:color w:val="000000" w:themeColor="text1"/>
          <w:szCs w:val="22"/>
          <w:cs/>
        </w:rPr>
        <w:t xml:space="preserve"> </w:t>
      </w:r>
      <w:r w:rsidRPr="00572E05">
        <w:rPr>
          <w:rFonts w:ascii="Kokila" w:hAnsi="Kokila" w:cs="Kalimati"/>
          <w:color w:val="000000" w:themeColor="text1"/>
          <w:szCs w:val="22"/>
        </w:rPr>
        <w:t xml:space="preserve">mm </w:t>
      </w:r>
      <w:proofErr w:type="spellStart"/>
      <w:r w:rsidRPr="00572E05">
        <w:rPr>
          <w:rFonts w:ascii="Kokila" w:hAnsi="Kokila" w:cs="Kalimati"/>
          <w:color w:val="000000" w:themeColor="text1"/>
          <w:szCs w:val="22"/>
        </w:rPr>
        <w:t>Dia</w:t>
      </w:r>
      <w:proofErr w:type="spellEnd"/>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4</w:t>
      </w:r>
      <w:proofErr w:type="spellStart"/>
      <w:r w:rsidRPr="00572E05">
        <w:rPr>
          <w:rFonts w:ascii="Kokila" w:hAnsi="Kokila" w:cs="Kalimati"/>
          <w:color w:val="000000" w:themeColor="text1"/>
          <w:szCs w:val="22"/>
        </w:rPr>
        <w:t>kgf</w:t>
      </w:r>
      <w:proofErr w:type="spellEnd"/>
      <w:r w:rsidRPr="00572E05">
        <w:rPr>
          <w:rFonts w:ascii="Kokila" w:hAnsi="Kokila" w:cs="Kalimati"/>
          <w:color w:val="000000" w:themeColor="text1"/>
          <w:szCs w:val="22"/>
        </w:rPr>
        <w:t>/cm</w:t>
      </w:r>
      <w:r w:rsidRPr="00572E05">
        <w:rPr>
          <w:rFonts w:ascii="Kokila" w:hAnsi="Kokila" w:cs="Kalimati" w:hint="cs"/>
          <w:color w:val="000000" w:themeColor="text1"/>
          <w:szCs w:val="22"/>
          <w:vertAlign w:val="superscript"/>
          <w:cs/>
        </w:rPr>
        <w:t>2</w:t>
      </w:r>
      <w:r w:rsidRPr="00572E05">
        <w:rPr>
          <w:rFonts w:ascii="Kokila" w:hAnsi="Kokila" w:cs="Kalimati" w:hint="cs"/>
          <w:color w:val="000000" w:themeColor="text1"/>
          <w:szCs w:val="22"/>
          <w:cs/>
        </w:rPr>
        <w:t xml:space="preserve"> को 577 मिटर </w:t>
      </w:r>
      <w:r w:rsidRPr="00572E05">
        <w:rPr>
          <w:rFonts w:ascii="Kokila" w:hAnsi="Kokila" w:cs="Kalimati"/>
          <w:color w:val="000000" w:themeColor="text1"/>
          <w:szCs w:val="22"/>
        </w:rPr>
        <w:t xml:space="preserve">HDPE </w:t>
      </w:r>
      <w:r w:rsidRPr="00572E05">
        <w:rPr>
          <w:rFonts w:ascii="Kokila" w:hAnsi="Kokila" w:cs="Kalimati" w:hint="cs"/>
          <w:color w:val="000000" w:themeColor="text1"/>
          <w:szCs w:val="22"/>
          <w:cs/>
        </w:rPr>
        <w:t>पाईप लाईनको मात्र काम भएकोमा भुक्तानी बिलमा 900 मिटर उल्लेख गरी भुक्तानी भएको र रिजभ्वायर ट्यांकीदेखि खेतियोग्य जमिनसम्म 290 मिटर लम्बाईमा लिफ्ट मोटरबाट पानी लिफ्ट गरी समुदायको माथिल्लो भागको खेतीयोग्य जमिनमा सिँचाई गर्ने भनिए तापनि</w:t>
      </w:r>
      <w:r w:rsidRPr="00572E05">
        <w:rPr>
          <w:rFonts w:ascii="Kokila" w:hAnsi="Kokila" w:cs="Kalimati"/>
          <w:color w:val="000000" w:themeColor="text1"/>
          <w:szCs w:val="22"/>
        </w:rPr>
        <w:t xml:space="preserve"> </w:t>
      </w:r>
      <w:r w:rsidRPr="00572E05">
        <w:rPr>
          <w:rFonts w:ascii="Kokila" w:hAnsi="Kokila" w:cs="Kalimati" w:hint="cs"/>
          <w:color w:val="000000" w:themeColor="text1"/>
          <w:szCs w:val="22"/>
          <w:cs/>
        </w:rPr>
        <w:t>लिफ्ट सिचाईको लागि खरिद भई भुक्तानीसमेत भएको सवमर्सिवल मोटर हालसम्म पनि योजनास्थलमा नपुगेको भन्नेसमेत व्यहोराको सब- ईन्जिनियरको प्रतिवेदन रही निजले सो प्रतिवेदन व्यहोरालाई समर्थित र सनाखत गर्दै बकपत्र गरी पुष्टि गरिदिएको।</w:t>
      </w:r>
    </w:p>
    <w:p w:rsidR="0084196D" w:rsidRDefault="0084196D" w:rsidP="00E37FB3">
      <w:pPr>
        <w:pStyle w:val="ListParagraph"/>
        <w:spacing w:after="0" w:line="240" w:lineRule="auto"/>
        <w:ind w:left="450"/>
        <w:jc w:val="right"/>
        <w:rPr>
          <w:rFonts w:ascii="Times New Roman" w:eastAsia="Times New Roman" w:hAnsi="Times New Roman" w:cs="Kalimati"/>
          <w:szCs w:val="22"/>
        </w:rPr>
      </w:pPr>
    </w:p>
    <w:p w:rsidR="00332725" w:rsidRDefault="00332725" w:rsidP="00E37FB3">
      <w:pPr>
        <w:pStyle w:val="ListParagraph"/>
        <w:spacing w:after="0" w:line="240" w:lineRule="auto"/>
        <w:ind w:left="450"/>
        <w:jc w:val="right"/>
        <w:rPr>
          <w:rFonts w:ascii="Times New Roman" w:eastAsia="Times New Roman" w:hAnsi="Times New Roman" w:cs="Kalimati"/>
          <w:szCs w:val="22"/>
        </w:rPr>
      </w:pPr>
    </w:p>
    <w:p w:rsidR="00E37FB3" w:rsidRDefault="0084196D" w:rsidP="00E37FB3">
      <w:pPr>
        <w:pStyle w:val="ListParagraph"/>
        <w:spacing w:after="0" w:line="240" w:lineRule="auto"/>
        <w:ind w:left="450"/>
        <w:jc w:val="right"/>
        <w:rPr>
          <w:rFonts w:ascii="Times New Roman" w:eastAsia="Times New Roman" w:hAnsi="Times New Roman" w:cs="Kalimati"/>
          <w:szCs w:val="22"/>
          <w:cs/>
        </w:rPr>
      </w:pPr>
      <w:r>
        <w:rPr>
          <w:rFonts w:ascii="Times New Roman" w:eastAsia="Times New Roman" w:hAnsi="Times New Roman" w:cs="Kalimati" w:hint="cs"/>
          <w:szCs w:val="22"/>
          <w:cs/>
        </w:rPr>
        <w:t xml:space="preserve">सहायक </w:t>
      </w:r>
      <w:r w:rsidR="00E37FB3" w:rsidRPr="006D77C2">
        <w:rPr>
          <w:rFonts w:ascii="Times New Roman" w:eastAsia="Times New Roman" w:hAnsi="Times New Roman" w:cs="Kalimati"/>
          <w:szCs w:val="22"/>
          <w:cs/>
        </w:rPr>
        <w:t>प्रवक्ता</w:t>
      </w:r>
      <w:r w:rsidR="00E37FB3" w:rsidRPr="006D77C2">
        <w:rPr>
          <w:rFonts w:ascii="Times New Roman" w:eastAsia="Times New Roman" w:hAnsi="Times New Roman" w:cs="Kalimati"/>
          <w:szCs w:val="22"/>
        </w:rPr>
        <w:br/>
      </w:r>
      <w:r>
        <w:rPr>
          <w:rFonts w:ascii="Times New Roman" w:eastAsia="Times New Roman" w:hAnsi="Times New Roman" w:cs="Kalimati" w:hint="cs"/>
          <w:szCs w:val="22"/>
          <w:cs/>
        </w:rPr>
        <w:t>देवी प्रसाद थपलिया</w:t>
      </w:r>
    </w:p>
    <w:p w:rsidR="00D00F3D" w:rsidRPr="006905D4" w:rsidRDefault="00D00F3D" w:rsidP="00D00F3D">
      <w:pPr>
        <w:pStyle w:val="ListParagraph"/>
        <w:spacing w:after="0" w:line="240" w:lineRule="auto"/>
        <w:jc w:val="both"/>
        <w:rPr>
          <w:rFonts w:ascii="Arial" w:hAnsi="Arial" w:cs="Kalimati"/>
          <w:b/>
          <w:bCs/>
          <w:sz w:val="18"/>
          <w:szCs w:val="18"/>
        </w:rPr>
      </w:pPr>
    </w:p>
    <w:p w:rsidR="00E14906" w:rsidRDefault="00E14906" w:rsidP="00E14906">
      <w:pPr>
        <w:jc w:val="right"/>
        <w:rPr>
          <w:rFonts w:eastAsia="Times New Roman" w:cs="Kalimati"/>
          <w:szCs w:val="22"/>
          <w:cs/>
        </w:rPr>
        <w:sectPr w:rsidR="00E14906" w:rsidSect="006D70C2">
          <w:pgSz w:w="11909" w:h="16834" w:code="9"/>
          <w:pgMar w:top="1170" w:right="569" w:bottom="3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750" w:type="dxa"/>
        <w:tblInd w:w="-702" w:type="dxa"/>
        <w:tblLayout w:type="fixed"/>
        <w:tblLook w:val="04A0" w:firstRow="1" w:lastRow="0" w:firstColumn="1" w:lastColumn="0" w:noHBand="0" w:noVBand="1"/>
      </w:tblPr>
      <w:tblGrid>
        <w:gridCol w:w="720"/>
        <w:gridCol w:w="1440"/>
        <w:gridCol w:w="900"/>
        <w:gridCol w:w="2070"/>
        <w:gridCol w:w="3060"/>
        <w:gridCol w:w="7560"/>
      </w:tblGrid>
      <w:tr w:rsidR="00FB26CB" w:rsidRPr="00C11DF1" w:rsidTr="00FB26CB">
        <w:tc>
          <w:tcPr>
            <w:tcW w:w="720" w:type="dxa"/>
          </w:tcPr>
          <w:p w:rsidR="00FB26CB" w:rsidRPr="00C11DF1" w:rsidRDefault="00FB26CB" w:rsidP="00800799">
            <w:pPr>
              <w:jc w:val="center"/>
              <w:rPr>
                <w:rFonts w:eastAsia="Times New Roman" w:cs="Kalimati"/>
                <w:b/>
                <w:bCs/>
                <w:color w:val="000000" w:themeColor="text1"/>
                <w:sz w:val="16"/>
                <w:szCs w:val="16"/>
              </w:rPr>
            </w:pPr>
            <w:r w:rsidRPr="00C11DF1">
              <w:rPr>
                <w:rFonts w:eastAsia="Times New Roman" w:cs="Kalimati" w:hint="cs"/>
                <w:b/>
                <w:bCs/>
                <w:color w:val="000000" w:themeColor="text1"/>
                <w:sz w:val="16"/>
                <w:szCs w:val="16"/>
                <w:cs/>
              </w:rPr>
              <w:t>सि.न</w:t>
            </w:r>
          </w:p>
        </w:tc>
        <w:tc>
          <w:tcPr>
            <w:tcW w:w="1440" w:type="dxa"/>
          </w:tcPr>
          <w:p w:rsidR="00FB26CB" w:rsidRPr="00C11DF1" w:rsidRDefault="00FB26CB" w:rsidP="00800799">
            <w:pPr>
              <w:jc w:val="center"/>
              <w:rPr>
                <w:rFonts w:eastAsia="Times New Roman" w:cs="Kalimati"/>
                <w:b/>
                <w:bCs/>
                <w:color w:val="000000" w:themeColor="text1"/>
                <w:sz w:val="16"/>
                <w:szCs w:val="16"/>
                <w:cs/>
              </w:rPr>
            </w:pPr>
            <w:r w:rsidRPr="00C11DF1">
              <w:rPr>
                <w:rFonts w:eastAsia="Times New Roman" w:cs="Kalimati" w:hint="cs"/>
                <w:b/>
                <w:bCs/>
                <w:color w:val="000000" w:themeColor="text1"/>
                <w:sz w:val="16"/>
                <w:szCs w:val="16"/>
                <w:cs/>
              </w:rPr>
              <w:t>प्रतिवादीहरु</w:t>
            </w:r>
          </w:p>
        </w:tc>
        <w:tc>
          <w:tcPr>
            <w:tcW w:w="900" w:type="dxa"/>
          </w:tcPr>
          <w:p w:rsidR="00FB26CB" w:rsidRPr="00C11DF1" w:rsidRDefault="00FB26CB" w:rsidP="00800799">
            <w:pPr>
              <w:jc w:val="center"/>
              <w:rPr>
                <w:rFonts w:eastAsia="Times New Roman" w:cs="Kalimati"/>
                <w:b/>
                <w:bCs/>
                <w:color w:val="000000" w:themeColor="text1"/>
                <w:sz w:val="16"/>
                <w:szCs w:val="16"/>
              </w:rPr>
            </w:pPr>
            <w:r w:rsidRPr="00C11DF1">
              <w:rPr>
                <w:rFonts w:eastAsia="Times New Roman" w:cs="Kalimati" w:hint="cs"/>
                <w:b/>
                <w:bCs/>
                <w:color w:val="000000" w:themeColor="text1"/>
                <w:sz w:val="16"/>
                <w:szCs w:val="16"/>
                <w:cs/>
              </w:rPr>
              <w:t>मुद्दा</w:t>
            </w:r>
          </w:p>
        </w:tc>
        <w:tc>
          <w:tcPr>
            <w:tcW w:w="2070" w:type="dxa"/>
          </w:tcPr>
          <w:p w:rsidR="00FB26CB" w:rsidRPr="00C11DF1" w:rsidRDefault="00FB26CB" w:rsidP="00800799">
            <w:pPr>
              <w:jc w:val="center"/>
              <w:rPr>
                <w:rFonts w:eastAsia="Times New Roman" w:cs="Kalimati"/>
                <w:b/>
                <w:bCs/>
                <w:color w:val="000000" w:themeColor="text1"/>
                <w:sz w:val="16"/>
                <w:szCs w:val="16"/>
              </w:rPr>
            </w:pPr>
            <w:r w:rsidRPr="00C11DF1">
              <w:rPr>
                <w:rFonts w:eastAsia="Times New Roman" w:cs="Kalimati" w:hint="cs"/>
                <w:b/>
                <w:bCs/>
                <w:color w:val="000000" w:themeColor="text1"/>
                <w:sz w:val="16"/>
                <w:szCs w:val="16"/>
                <w:cs/>
              </w:rPr>
              <w:t>आयोगको मागदावी</w:t>
            </w:r>
          </w:p>
        </w:tc>
        <w:tc>
          <w:tcPr>
            <w:tcW w:w="3060" w:type="dxa"/>
          </w:tcPr>
          <w:p w:rsidR="00FB26CB" w:rsidRPr="00C11DF1" w:rsidRDefault="00FB26CB" w:rsidP="00800799">
            <w:pPr>
              <w:jc w:val="center"/>
              <w:rPr>
                <w:rFonts w:eastAsia="Times New Roman" w:cs="Kalimati"/>
                <w:b/>
                <w:bCs/>
                <w:color w:val="000000" w:themeColor="text1"/>
                <w:sz w:val="16"/>
                <w:szCs w:val="16"/>
              </w:rPr>
            </w:pPr>
            <w:r w:rsidRPr="00C11DF1">
              <w:rPr>
                <w:rFonts w:eastAsia="Times New Roman" w:cs="Kalimati" w:hint="cs"/>
                <w:b/>
                <w:bCs/>
                <w:color w:val="000000" w:themeColor="text1"/>
                <w:sz w:val="16"/>
                <w:szCs w:val="16"/>
                <w:cs/>
              </w:rPr>
              <w:t>विशेष अदालतको फैसला र आधार</w:t>
            </w:r>
          </w:p>
        </w:tc>
        <w:tc>
          <w:tcPr>
            <w:tcW w:w="7560" w:type="dxa"/>
          </w:tcPr>
          <w:p w:rsidR="00FB26CB" w:rsidRPr="00C11DF1" w:rsidRDefault="00FB26CB" w:rsidP="00800799">
            <w:pPr>
              <w:jc w:val="center"/>
              <w:rPr>
                <w:rFonts w:eastAsia="Times New Roman" w:cs="Kalimati"/>
                <w:b/>
                <w:bCs/>
                <w:color w:val="000000" w:themeColor="text1"/>
                <w:sz w:val="16"/>
                <w:szCs w:val="16"/>
              </w:rPr>
            </w:pPr>
            <w:r w:rsidRPr="00C11DF1">
              <w:rPr>
                <w:rFonts w:eastAsia="Times New Roman" w:cs="Kalimati" w:hint="cs"/>
                <w:b/>
                <w:bCs/>
                <w:color w:val="000000" w:themeColor="text1"/>
                <w:sz w:val="16"/>
                <w:szCs w:val="16"/>
                <w:cs/>
              </w:rPr>
              <w:t>आयोगबाट सम्मानित सर्वोच्च अदालतमा पुनरावेदन गरिएका आधारहरु</w:t>
            </w:r>
          </w:p>
        </w:tc>
      </w:tr>
      <w:tr w:rsidR="00FB26CB" w:rsidRPr="00C11DF1" w:rsidTr="00FB26CB">
        <w:tc>
          <w:tcPr>
            <w:tcW w:w="720" w:type="dxa"/>
          </w:tcPr>
          <w:p w:rsidR="00FB26CB" w:rsidRPr="00C11DF1" w:rsidRDefault="00FB26CB" w:rsidP="00800799">
            <w:pPr>
              <w:jc w:val="center"/>
              <w:rPr>
                <w:rFonts w:eastAsia="Times New Roman" w:cs="Kalimati"/>
                <w:color w:val="000000" w:themeColor="text1"/>
                <w:sz w:val="16"/>
                <w:szCs w:val="16"/>
              </w:rPr>
            </w:pPr>
            <w:r w:rsidRPr="00C11DF1">
              <w:rPr>
                <w:rFonts w:eastAsia="Times New Roman" w:cs="Kalimati" w:hint="cs"/>
                <w:color w:val="000000" w:themeColor="text1"/>
                <w:sz w:val="16"/>
                <w:szCs w:val="16"/>
                <w:cs/>
              </w:rPr>
              <w:t>१</w:t>
            </w:r>
          </w:p>
        </w:tc>
        <w:tc>
          <w:tcPr>
            <w:tcW w:w="1440" w:type="dxa"/>
          </w:tcPr>
          <w:p w:rsidR="00FB26CB" w:rsidRPr="00C11DF1" w:rsidRDefault="00FB26CB" w:rsidP="00800799">
            <w:pPr>
              <w:jc w:val="center"/>
              <w:rPr>
                <w:rFonts w:eastAsia="Times New Roman" w:cs="Kalimati"/>
                <w:color w:val="000000" w:themeColor="text1"/>
                <w:sz w:val="16"/>
                <w:szCs w:val="16"/>
              </w:rPr>
            </w:pPr>
            <w:r w:rsidRPr="00C11DF1">
              <w:rPr>
                <w:rFonts w:eastAsia="Times New Roman" w:cs="Kalimati"/>
                <w:color w:val="000000" w:themeColor="text1"/>
                <w:sz w:val="16"/>
                <w:szCs w:val="16"/>
                <w:cs/>
              </w:rPr>
              <w:t>डा. तपेन्द्र बहादुर शाह</w:t>
            </w:r>
            <w:r w:rsidRPr="00C11DF1">
              <w:rPr>
                <w:rFonts w:eastAsia="Times New Roman" w:cs="Kalimati"/>
                <w:color w:val="000000" w:themeColor="text1"/>
                <w:sz w:val="16"/>
                <w:szCs w:val="16"/>
              </w:rPr>
              <w:t xml:space="preserve">, </w:t>
            </w:r>
            <w:r w:rsidRPr="00C11DF1">
              <w:rPr>
                <w:rFonts w:eastAsia="Times New Roman" w:cs="Kalimati"/>
                <w:color w:val="000000" w:themeColor="text1"/>
                <w:sz w:val="16"/>
                <w:szCs w:val="16"/>
                <w:cs/>
              </w:rPr>
              <w:t>महेश बुढ्थापा</w:t>
            </w:r>
            <w:r w:rsidRPr="00C11DF1">
              <w:rPr>
                <w:rFonts w:eastAsia="Times New Roman" w:cs="Kalimati"/>
                <w:color w:val="000000" w:themeColor="text1"/>
                <w:sz w:val="16"/>
                <w:szCs w:val="16"/>
              </w:rPr>
              <w:t>,</w:t>
            </w:r>
            <w:r w:rsidRPr="00C11DF1">
              <w:rPr>
                <w:rFonts w:eastAsia="Times New Roman" w:cs="Kalimati"/>
                <w:color w:val="000000" w:themeColor="text1"/>
                <w:sz w:val="16"/>
                <w:szCs w:val="16"/>
                <w:cs/>
              </w:rPr>
              <w:t>बाँच बहादुर सेजुवाल</w:t>
            </w:r>
            <w:r w:rsidRPr="00C11DF1">
              <w:rPr>
                <w:rFonts w:eastAsia="Times New Roman" w:cs="Kalimati"/>
                <w:color w:val="000000" w:themeColor="text1"/>
                <w:sz w:val="16"/>
                <w:szCs w:val="16"/>
              </w:rPr>
              <w:t xml:space="preserve">, </w:t>
            </w:r>
            <w:r w:rsidRPr="00C11DF1">
              <w:rPr>
                <w:rFonts w:eastAsia="Times New Roman" w:cs="Kalimati"/>
                <w:color w:val="000000" w:themeColor="text1"/>
                <w:sz w:val="16"/>
                <w:szCs w:val="16"/>
                <w:cs/>
              </w:rPr>
              <w:t>माया के.सी. भाम र बिजकन्या भाम</w:t>
            </w:r>
          </w:p>
          <w:p w:rsidR="00FB26CB" w:rsidRPr="00C11DF1" w:rsidRDefault="00FB26CB" w:rsidP="00800799">
            <w:pPr>
              <w:jc w:val="center"/>
              <w:rPr>
                <w:rFonts w:eastAsia="Times New Roman" w:cs="Kalimati"/>
                <w:color w:val="000000" w:themeColor="text1"/>
                <w:sz w:val="16"/>
                <w:szCs w:val="16"/>
              </w:rPr>
            </w:pPr>
            <w:r w:rsidRPr="00C11DF1">
              <w:rPr>
                <w:rFonts w:eastAsia="Times New Roman" w:cs="Kalimati" w:hint="cs"/>
                <w:color w:val="000000" w:themeColor="text1"/>
                <w:sz w:val="16"/>
                <w:szCs w:val="16"/>
                <w:cs/>
              </w:rPr>
              <w:t>(</w:t>
            </w:r>
            <w:r w:rsidRPr="00C11DF1">
              <w:rPr>
                <w:rFonts w:eastAsia="Times New Roman" w:cs="Kalimati"/>
                <w:color w:val="000000" w:themeColor="text1"/>
                <w:sz w:val="16"/>
                <w:szCs w:val="16"/>
                <w:cs/>
              </w:rPr>
              <w:t>विशेष अदालत मुद्दा नं.: ०७९-</w:t>
            </w:r>
            <w:r w:rsidRPr="00C11DF1">
              <w:rPr>
                <w:rFonts w:eastAsia="Times New Roman" w:cs="Kalimati"/>
                <w:color w:val="000000" w:themeColor="text1"/>
                <w:sz w:val="16"/>
                <w:szCs w:val="16"/>
              </w:rPr>
              <w:t>CR-</w:t>
            </w:r>
            <w:r w:rsidRPr="00C11DF1">
              <w:rPr>
                <w:rFonts w:eastAsia="Times New Roman" w:cs="Kalimati"/>
                <w:color w:val="000000" w:themeColor="text1"/>
                <w:sz w:val="16"/>
                <w:szCs w:val="16"/>
                <w:cs/>
              </w:rPr>
              <w:t>०0५४</w:t>
            </w:r>
          </w:p>
          <w:p w:rsidR="00FB26CB" w:rsidRPr="00C11DF1" w:rsidRDefault="00FB26CB" w:rsidP="00800799">
            <w:pPr>
              <w:jc w:val="center"/>
              <w:rPr>
                <w:rFonts w:eastAsia="Times New Roman" w:cs="Kalimati"/>
                <w:color w:val="000000" w:themeColor="text1"/>
                <w:sz w:val="16"/>
                <w:szCs w:val="16"/>
              </w:rPr>
            </w:pPr>
            <w:r w:rsidRPr="00C11DF1">
              <w:rPr>
                <w:rFonts w:eastAsia="Times New Roman" w:cs="Kalimati"/>
                <w:color w:val="000000" w:themeColor="text1"/>
                <w:sz w:val="16"/>
                <w:szCs w:val="16"/>
                <w:cs/>
              </w:rPr>
              <w:t xml:space="preserve"> फैसला मितिः</w:t>
            </w:r>
            <w:r w:rsidRPr="00C11DF1">
              <w:rPr>
                <w:rFonts w:eastAsia="Times New Roman" w:cs="Kalimati" w:hint="cs"/>
                <w:color w:val="000000" w:themeColor="text1"/>
                <w:sz w:val="16"/>
                <w:szCs w:val="16"/>
                <w:cs/>
              </w:rPr>
              <w:t>-</w:t>
            </w:r>
            <w:r w:rsidRPr="00C11DF1">
              <w:rPr>
                <w:rFonts w:eastAsia="Times New Roman" w:cs="Kalimati"/>
                <w:color w:val="000000" w:themeColor="text1"/>
                <w:sz w:val="16"/>
                <w:szCs w:val="16"/>
                <w:cs/>
              </w:rPr>
              <w:t>२०80।११।०६</w:t>
            </w:r>
          </w:p>
        </w:tc>
        <w:tc>
          <w:tcPr>
            <w:tcW w:w="900" w:type="dxa"/>
          </w:tcPr>
          <w:p w:rsidR="00FB26CB" w:rsidRPr="00C11DF1" w:rsidRDefault="00FB26CB" w:rsidP="00800799">
            <w:pPr>
              <w:jc w:val="center"/>
              <w:rPr>
                <w:rFonts w:eastAsia="Times New Roman" w:cs="Kalimati"/>
                <w:b/>
                <w:color w:val="000000" w:themeColor="text1"/>
                <w:sz w:val="16"/>
                <w:szCs w:val="16"/>
              </w:rPr>
            </w:pPr>
            <w:r w:rsidRPr="00C11DF1">
              <w:rPr>
                <w:rFonts w:eastAsia="Times New Roman" w:cs="Kalimati"/>
                <w:color w:val="000000" w:themeColor="text1"/>
                <w:sz w:val="16"/>
                <w:szCs w:val="16"/>
                <w:cs/>
              </w:rPr>
              <w:t>गैह्र कानूनी लाभ तथा हानी पुर्‍याई भ्रष्टाचार गरेको</w:t>
            </w:r>
          </w:p>
        </w:tc>
        <w:tc>
          <w:tcPr>
            <w:tcW w:w="2070" w:type="dxa"/>
          </w:tcPr>
          <w:p w:rsidR="00FB26CB" w:rsidRPr="00C11DF1" w:rsidRDefault="00FB26CB" w:rsidP="00800799">
            <w:pPr>
              <w:jc w:val="both"/>
              <w:rPr>
                <w:rFonts w:eastAsia="Times New Roman" w:cs="Kalimati"/>
                <w:color w:val="000000" w:themeColor="text1"/>
                <w:sz w:val="16"/>
                <w:szCs w:val="16"/>
              </w:rPr>
            </w:pPr>
            <w:r w:rsidRPr="00C11DF1">
              <w:rPr>
                <w:rFonts w:ascii="Times New Roman" w:eastAsia="Times New Roman" w:hAnsi="Times New Roman" w:cs="Kalimati"/>
                <w:color w:val="000000" w:themeColor="text1"/>
                <w:sz w:val="16"/>
                <w:szCs w:val="16"/>
                <w:cs/>
              </w:rPr>
              <w:t>प्रतिवादीहरु तपेन्द्र बहादुर शाह र महेश बुढ्थापा उपर भ्रष्टाचार निवारण ऐन</w:t>
            </w:r>
            <w:r w:rsidRPr="00C11DF1">
              <w:rPr>
                <w:rFonts w:ascii="Times New Roman" w:eastAsia="Times New Roman" w:hAnsi="Times New Roman" w:cs="Kalimati"/>
                <w:color w:val="000000" w:themeColor="text1"/>
                <w:sz w:val="16"/>
                <w:szCs w:val="16"/>
              </w:rPr>
              <w:t xml:space="preserve">, </w:t>
            </w:r>
            <w:r w:rsidRPr="00C11DF1">
              <w:rPr>
                <w:rFonts w:ascii="Times New Roman" w:eastAsia="Times New Roman" w:hAnsi="Times New Roman" w:cs="Kalimati"/>
                <w:color w:val="000000" w:themeColor="text1"/>
                <w:sz w:val="16"/>
                <w:szCs w:val="16"/>
                <w:cs/>
              </w:rPr>
              <w:t xml:space="preserve">२०५९ को दफा ८ को उपदफा (१) को देहाय (ङ) </w:t>
            </w:r>
            <w:r>
              <w:rPr>
                <w:rFonts w:ascii="Times New Roman" w:eastAsia="Times New Roman" w:hAnsi="Times New Roman" w:cs="Kalimati" w:hint="cs"/>
                <w:color w:val="000000" w:themeColor="text1"/>
                <w:sz w:val="16"/>
                <w:szCs w:val="16"/>
                <w:cs/>
              </w:rPr>
              <w:t>को</w:t>
            </w:r>
            <w:r w:rsidRPr="00C11DF1">
              <w:rPr>
                <w:rFonts w:ascii="Times New Roman" w:eastAsia="Times New Roman" w:hAnsi="Times New Roman" w:cs="Kalimati"/>
                <w:color w:val="000000" w:themeColor="text1"/>
                <w:sz w:val="16"/>
                <w:szCs w:val="16"/>
                <w:cs/>
              </w:rPr>
              <w:t xml:space="preserve"> कसूरमा बिगो रु.2,11,316।26(दुई लाख एघार हजार तिन सय सोह्र रुपैयाँ छब्बिस पैसा) कायम गरी सोही ऐनको दफा ८ को उपदफा (१) बमोजिम कैद र बिगो बमोजिम जरिवाना गरी उल्लेखित बिगो समेत सोही ऐनको दफा 8 को उपदफा (1) बमोजिम असुल उपर हुन</w:t>
            </w:r>
            <w:r w:rsidRPr="00C11DF1">
              <w:rPr>
                <w:rFonts w:ascii="Times New Roman" w:eastAsia="Times New Roman" w:hAnsi="Times New Roman" w:cs="Kalimati"/>
                <w:color w:val="000000" w:themeColor="text1"/>
                <w:sz w:val="16"/>
                <w:szCs w:val="16"/>
              </w:rPr>
              <w:t xml:space="preserve">, </w:t>
            </w:r>
            <w:r w:rsidRPr="00C11DF1">
              <w:rPr>
                <w:rFonts w:ascii="Times New Roman" w:eastAsia="Times New Roman" w:hAnsi="Times New Roman" w:cs="Kalimati"/>
                <w:color w:val="000000" w:themeColor="text1"/>
                <w:sz w:val="16"/>
                <w:szCs w:val="16"/>
                <w:cs/>
              </w:rPr>
              <w:t xml:space="preserve">साथै  </w:t>
            </w:r>
            <w:r w:rsidRPr="00C11DF1">
              <w:rPr>
                <w:rFonts w:ascii="Times New Roman" w:eastAsia="Times New Roman" w:hAnsi="Times New Roman" w:cs="Kalimati" w:hint="cs"/>
                <w:color w:val="000000" w:themeColor="text1"/>
                <w:sz w:val="16"/>
                <w:szCs w:val="16"/>
                <w:cs/>
              </w:rPr>
              <w:t>ऐ.</w:t>
            </w:r>
            <w:r w:rsidRPr="00C11DF1">
              <w:rPr>
                <w:rFonts w:ascii="Times New Roman" w:eastAsia="Times New Roman" w:hAnsi="Times New Roman" w:cs="Kalimati"/>
                <w:color w:val="000000" w:themeColor="text1"/>
                <w:sz w:val="16"/>
                <w:szCs w:val="16"/>
                <w:cs/>
              </w:rPr>
              <w:t xml:space="preserve"> ऐे</w:t>
            </w:r>
            <w:r w:rsidRPr="00C11DF1">
              <w:rPr>
                <w:rFonts w:ascii="Times New Roman" w:eastAsia="Times New Roman" w:hAnsi="Times New Roman" w:cs="Kalimati" w:hint="cs"/>
                <w:color w:val="000000" w:themeColor="text1"/>
                <w:sz w:val="16"/>
                <w:szCs w:val="16"/>
                <w:cs/>
              </w:rPr>
              <w:t>न</w:t>
            </w:r>
            <w:r w:rsidRPr="00C11DF1">
              <w:rPr>
                <w:rFonts w:ascii="Times New Roman" w:eastAsia="Times New Roman" w:hAnsi="Times New Roman" w:cs="Kalimati"/>
                <w:color w:val="000000" w:themeColor="text1"/>
                <w:sz w:val="16"/>
                <w:szCs w:val="16"/>
                <w:cs/>
              </w:rPr>
              <w:t>को दफा 19 को उपदफा (2) बमोजिमको कसूर समेतमा ऐ. ऐनको दफा 19 को उपदफा (2) बमोजिम कैद र जरिवाना हुन</w:t>
            </w:r>
            <w:r w:rsidRPr="00C11DF1">
              <w:rPr>
                <w:rFonts w:ascii="Times New Roman" w:eastAsia="Times New Roman" w:hAnsi="Times New Roman" w:cs="Kalimati"/>
                <w:color w:val="000000" w:themeColor="text1"/>
                <w:sz w:val="16"/>
                <w:szCs w:val="16"/>
              </w:rPr>
              <w:t xml:space="preserve">, </w:t>
            </w:r>
            <w:r w:rsidRPr="00C11DF1">
              <w:rPr>
                <w:rFonts w:ascii="Times New Roman" w:eastAsia="Times New Roman" w:hAnsi="Times New Roman" w:cs="Kalimati"/>
                <w:color w:val="000000" w:themeColor="text1"/>
                <w:sz w:val="16"/>
                <w:szCs w:val="16"/>
                <w:cs/>
              </w:rPr>
              <w:t>प्रतिवादी बाँच बहादुर सेजुवाल</w:t>
            </w:r>
            <w:r w:rsidRPr="00C11DF1">
              <w:rPr>
                <w:rFonts w:ascii="Times New Roman" w:eastAsia="Times New Roman" w:hAnsi="Times New Roman" w:cs="Kalimati"/>
                <w:color w:val="000000" w:themeColor="text1"/>
                <w:sz w:val="16"/>
                <w:szCs w:val="16"/>
              </w:rPr>
              <w:t xml:space="preserve">, </w:t>
            </w:r>
            <w:r w:rsidRPr="00C11DF1">
              <w:rPr>
                <w:rFonts w:ascii="Times New Roman" w:eastAsia="Times New Roman" w:hAnsi="Times New Roman" w:cs="Kalimati"/>
                <w:color w:val="000000" w:themeColor="text1"/>
                <w:sz w:val="16"/>
                <w:szCs w:val="16"/>
                <w:cs/>
              </w:rPr>
              <w:t>प्रतिवादी</w:t>
            </w:r>
            <w:r>
              <w:rPr>
                <w:rFonts w:ascii="Times New Roman" w:eastAsia="Times New Roman" w:hAnsi="Times New Roman" w:cs="Kalimati" w:hint="cs"/>
                <w:color w:val="000000" w:themeColor="text1"/>
                <w:sz w:val="16"/>
                <w:szCs w:val="16"/>
                <w:cs/>
              </w:rPr>
              <w:t>हरु</w:t>
            </w:r>
            <w:r w:rsidRPr="00C11DF1">
              <w:rPr>
                <w:rFonts w:ascii="Times New Roman" w:eastAsia="Times New Roman" w:hAnsi="Times New Roman" w:cs="Kalimati"/>
                <w:color w:val="000000" w:themeColor="text1"/>
                <w:sz w:val="16"/>
                <w:szCs w:val="16"/>
                <w:cs/>
              </w:rPr>
              <w:t xml:space="preserve"> माया के.सी. भाम र बिजकन्या भाम</w:t>
            </w:r>
            <w:r>
              <w:rPr>
                <w:rFonts w:ascii="Times New Roman" w:eastAsia="Times New Roman" w:hAnsi="Times New Roman" w:cs="Kalimati" w:hint="cs"/>
                <w:color w:val="000000" w:themeColor="text1"/>
                <w:sz w:val="16"/>
                <w:szCs w:val="16"/>
                <w:cs/>
              </w:rPr>
              <w:t xml:space="preserve"> </w:t>
            </w:r>
            <w:r w:rsidRPr="00C11DF1">
              <w:rPr>
                <w:rFonts w:ascii="Times New Roman" w:eastAsia="Times New Roman" w:hAnsi="Times New Roman" w:cs="Kalimati" w:hint="cs"/>
                <w:color w:val="000000" w:themeColor="text1"/>
                <w:sz w:val="16"/>
                <w:szCs w:val="16"/>
                <w:cs/>
              </w:rPr>
              <w:t>उपर</w:t>
            </w:r>
            <w:r w:rsidRPr="00C11DF1">
              <w:rPr>
                <w:rFonts w:ascii="Times New Roman" w:eastAsia="Times New Roman" w:hAnsi="Times New Roman" w:cs="Kalimati"/>
                <w:color w:val="000000" w:themeColor="text1"/>
                <w:sz w:val="16"/>
                <w:szCs w:val="16"/>
                <w:cs/>
              </w:rPr>
              <w:t xml:space="preserve"> भ्रष्टाचार निवारण ऐन</w:t>
            </w:r>
            <w:r w:rsidRPr="00C11DF1">
              <w:rPr>
                <w:rFonts w:ascii="Times New Roman" w:eastAsia="Times New Roman" w:hAnsi="Times New Roman" w:cs="Kalimati"/>
                <w:color w:val="000000" w:themeColor="text1"/>
                <w:sz w:val="16"/>
                <w:szCs w:val="16"/>
              </w:rPr>
              <w:t xml:space="preserve">, </w:t>
            </w:r>
            <w:r w:rsidRPr="00C11DF1">
              <w:rPr>
                <w:rFonts w:ascii="Times New Roman" w:eastAsia="Times New Roman" w:hAnsi="Times New Roman" w:cs="Kalimati"/>
                <w:color w:val="000000" w:themeColor="text1"/>
                <w:sz w:val="16"/>
                <w:szCs w:val="16"/>
                <w:cs/>
              </w:rPr>
              <w:t>२०५९ को दफा ८ को उपदफा (4) बमोजिमको कसूर</w:t>
            </w:r>
            <w:r w:rsidRPr="00C11DF1">
              <w:rPr>
                <w:rFonts w:ascii="Times New Roman" w:eastAsia="Times New Roman" w:hAnsi="Times New Roman" w:cs="Kalimati" w:hint="cs"/>
                <w:color w:val="000000" w:themeColor="text1"/>
                <w:sz w:val="16"/>
                <w:szCs w:val="16"/>
                <w:cs/>
              </w:rPr>
              <w:t>मा</w:t>
            </w:r>
            <w:r w:rsidRPr="00C11DF1">
              <w:rPr>
                <w:rFonts w:ascii="Times New Roman" w:eastAsia="Times New Roman" w:hAnsi="Times New Roman" w:cs="Kalimati"/>
                <w:color w:val="000000" w:themeColor="text1"/>
                <w:sz w:val="16"/>
                <w:szCs w:val="16"/>
                <w:cs/>
              </w:rPr>
              <w:t xml:space="preserve"> बिगो रु.2,11,316।26 (दुई लाख एघार हजार तिन सय सोह्र रुपैयाँ छब्बिस पैसा) कायम गरी सोही ऐनको दफा ८ को उपदफा (4) बमोजिमको सजाय हुन एव</w:t>
            </w:r>
            <w:r>
              <w:rPr>
                <w:rFonts w:ascii="Times New Roman" w:eastAsia="Times New Roman" w:hAnsi="Times New Roman" w:cs="Kalimati" w:hint="cs"/>
                <w:color w:val="000000" w:themeColor="text1"/>
                <w:sz w:val="16"/>
                <w:szCs w:val="16"/>
                <w:cs/>
              </w:rPr>
              <w:t>म्</w:t>
            </w:r>
            <w:r w:rsidRPr="00C11DF1">
              <w:rPr>
                <w:rFonts w:ascii="Times New Roman" w:eastAsia="Times New Roman" w:hAnsi="Times New Roman" w:cs="Kalimati"/>
                <w:color w:val="000000" w:themeColor="text1"/>
                <w:sz w:val="16"/>
                <w:szCs w:val="16"/>
                <w:cs/>
              </w:rPr>
              <w:t xml:space="preserve"> निज प्रतिवादीहरुबाट बिगो जफत हुन समेत</w:t>
            </w:r>
            <w:r w:rsidRPr="00C11DF1">
              <w:rPr>
                <w:rFonts w:ascii="Times New Roman" w:eastAsia="Times New Roman" w:hAnsi="Times New Roman" w:cs="Kalimati" w:hint="cs"/>
                <w:color w:val="000000" w:themeColor="text1"/>
                <w:sz w:val="16"/>
                <w:szCs w:val="16"/>
                <w:cs/>
              </w:rPr>
              <w:t>को</w:t>
            </w:r>
            <w:r w:rsidRPr="00C11DF1">
              <w:rPr>
                <w:rFonts w:ascii="Times New Roman" w:eastAsia="Times New Roman" w:hAnsi="Times New Roman" w:cs="Kalimati"/>
                <w:color w:val="000000" w:themeColor="text1"/>
                <w:sz w:val="16"/>
                <w:szCs w:val="16"/>
                <w:cs/>
              </w:rPr>
              <w:t xml:space="preserve"> </w:t>
            </w:r>
            <w:r w:rsidRPr="00C11DF1">
              <w:rPr>
                <w:rFonts w:ascii="Times New Roman" w:eastAsia="Times New Roman" w:hAnsi="Times New Roman" w:cs="Kalimati" w:hint="cs"/>
                <w:color w:val="000000" w:themeColor="text1"/>
                <w:sz w:val="16"/>
                <w:szCs w:val="16"/>
                <w:cs/>
              </w:rPr>
              <w:t xml:space="preserve">आरोपपत्र </w:t>
            </w:r>
            <w:r w:rsidRPr="00C11DF1">
              <w:rPr>
                <w:rFonts w:ascii="Times New Roman" w:eastAsia="Times New Roman" w:hAnsi="Times New Roman" w:cs="Kalimati"/>
                <w:color w:val="000000" w:themeColor="text1"/>
                <w:sz w:val="16"/>
                <w:szCs w:val="16"/>
                <w:cs/>
              </w:rPr>
              <w:t>मागदाबी ।</w:t>
            </w:r>
          </w:p>
        </w:tc>
        <w:tc>
          <w:tcPr>
            <w:tcW w:w="3060" w:type="dxa"/>
          </w:tcPr>
          <w:p w:rsidR="00FB26CB" w:rsidRPr="00C11DF1" w:rsidRDefault="00FB26CB" w:rsidP="00800799">
            <w:pPr>
              <w:jc w:val="both"/>
              <w:rPr>
                <w:rFonts w:ascii="Times New Roman" w:eastAsia="Times New Roman" w:hAnsi="Times New Roman" w:cs="Kalimati"/>
                <w:b/>
                <w:bCs/>
                <w:color w:val="000000" w:themeColor="text1"/>
                <w:sz w:val="16"/>
                <w:szCs w:val="16"/>
              </w:rPr>
            </w:pPr>
            <w:r w:rsidRPr="00C11DF1">
              <w:rPr>
                <w:rFonts w:ascii="Times New Roman" w:eastAsia="Times New Roman" w:hAnsi="Times New Roman" w:cs="Kalimati"/>
                <w:b/>
                <w:bCs/>
                <w:color w:val="000000" w:themeColor="text1"/>
                <w:sz w:val="16"/>
                <w:szCs w:val="16"/>
                <w:cs/>
              </w:rPr>
              <w:t>फैसलाः</w:t>
            </w:r>
          </w:p>
          <w:p w:rsidR="00FB26CB" w:rsidRPr="00C11DF1" w:rsidRDefault="00FB26CB" w:rsidP="00800799">
            <w:pPr>
              <w:jc w:val="both"/>
              <w:rPr>
                <w:rFonts w:eastAsia="Times New Roman" w:cs="Kalimati"/>
                <w:color w:val="000000" w:themeColor="text1"/>
                <w:sz w:val="16"/>
                <w:szCs w:val="16"/>
              </w:rPr>
            </w:pPr>
            <w:r w:rsidRPr="00C11DF1">
              <w:rPr>
                <w:rFonts w:eastAsia="Times New Roman" w:cs="Kalimati"/>
                <w:color w:val="000000" w:themeColor="text1"/>
                <w:sz w:val="16"/>
                <w:szCs w:val="16"/>
                <w:cs/>
              </w:rPr>
              <w:t xml:space="preserve">प्रतिवादीहरूले आरोप दाबीबाट सफाई पाउने ठहर्छ भनी मिति 2080/११/०६ मा फैसला भएको </w:t>
            </w:r>
            <w:r w:rsidRPr="00C11DF1">
              <w:rPr>
                <w:rFonts w:eastAsia="Times New Roman" w:cs="Kalimati" w:hint="cs"/>
                <w:color w:val="000000" w:themeColor="text1"/>
                <w:sz w:val="16"/>
                <w:szCs w:val="16"/>
                <w:cs/>
              </w:rPr>
              <w:t>।</w:t>
            </w:r>
          </w:p>
          <w:p w:rsidR="00FB26CB" w:rsidRPr="00C11DF1" w:rsidRDefault="00FB26CB" w:rsidP="00800799">
            <w:pPr>
              <w:jc w:val="both"/>
              <w:rPr>
                <w:rFonts w:eastAsia="Times New Roman" w:cs="Kalimati"/>
                <w:color w:val="000000" w:themeColor="text1"/>
                <w:sz w:val="16"/>
                <w:szCs w:val="16"/>
              </w:rPr>
            </w:pPr>
          </w:p>
          <w:p w:rsidR="00FB26CB" w:rsidRPr="00C11DF1" w:rsidRDefault="00FB26CB" w:rsidP="00800799">
            <w:pPr>
              <w:jc w:val="both"/>
              <w:rPr>
                <w:rFonts w:eastAsia="Times New Roman" w:cs="Kalimati"/>
                <w:color w:val="000000" w:themeColor="text1"/>
                <w:sz w:val="16"/>
                <w:szCs w:val="16"/>
              </w:rPr>
            </w:pPr>
            <w:r w:rsidRPr="00C11DF1">
              <w:rPr>
                <w:rFonts w:eastAsia="Times New Roman" w:cs="Kalimati"/>
                <w:color w:val="000000" w:themeColor="text1"/>
                <w:sz w:val="16"/>
                <w:szCs w:val="16"/>
                <w:cs/>
              </w:rPr>
              <w:t xml:space="preserve">विशेष अदालत काठमाडौंले प्रतिवादीहरुलाई सफाई दिने गरी  फैसला गर्दा निम्न </w:t>
            </w:r>
            <w:r w:rsidRPr="00C11DF1">
              <w:rPr>
                <w:rFonts w:eastAsia="Times New Roman" w:cs="Kalimati"/>
                <w:b/>
                <w:bCs/>
                <w:color w:val="000000" w:themeColor="text1"/>
                <w:sz w:val="16"/>
                <w:szCs w:val="16"/>
                <w:cs/>
              </w:rPr>
              <w:t>आधार</w:t>
            </w:r>
            <w:r w:rsidRPr="00C11DF1">
              <w:rPr>
                <w:rFonts w:eastAsia="Times New Roman" w:cs="Kalimati"/>
                <w:color w:val="000000" w:themeColor="text1"/>
                <w:sz w:val="16"/>
                <w:szCs w:val="16"/>
                <w:cs/>
              </w:rPr>
              <w:t xml:space="preserve"> ग्रहण गरेको देखिन्छः </w:t>
            </w:r>
          </w:p>
          <w:p w:rsidR="00FB26CB" w:rsidRPr="00C11DF1" w:rsidRDefault="00FB26CB" w:rsidP="00800799">
            <w:pPr>
              <w:jc w:val="both"/>
              <w:rPr>
                <w:rFonts w:eastAsia="Times New Roman" w:cs="Kalimati"/>
                <w:color w:val="000000" w:themeColor="text1"/>
                <w:sz w:val="16"/>
                <w:szCs w:val="16"/>
              </w:rPr>
            </w:pPr>
            <w:r w:rsidRPr="00C11DF1">
              <w:rPr>
                <w:rFonts w:eastAsia="Times New Roman" w:cs="Kalimati"/>
                <w:color w:val="000000" w:themeColor="text1"/>
                <w:sz w:val="16"/>
                <w:szCs w:val="16"/>
                <w:cs/>
              </w:rPr>
              <w:t xml:space="preserve">(क) </w:t>
            </w:r>
            <w:r w:rsidRPr="00C11DF1">
              <w:rPr>
                <w:rFonts w:eastAsia="Times New Roman" w:cs="Kalimati"/>
                <w:color w:val="000000" w:themeColor="text1"/>
                <w:sz w:val="16"/>
                <w:szCs w:val="16"/>
                <w:cs/>
              </w:rPr>
              <w:tab/>
              <w:t>कार्यसम्पन्न भएपछि स्थलगत नापजाँच गर्नुभन्दा अघि पहिरोले क्रसिङमा रहेको केही पाइप बगाई लगेको</w:t>
            </w:r>
            <w:r w:rsidRPr="00C11DF1">
              <w:rPr>
                <w:rFonts w:eastAsia="Times New Roman" w:cs="Kalimati"/>
                <w:color w:val="000000" w:themeColor="text1"/>
                <w:sz w:val="16"/>
                <w:szCs w:val="16"/>
              </w:rPr>
              <w:t xml:space="preserve">, </w:t>
            </w:r>
            <w:r w:rsidRPr="00C11DF1">
              <w:rPr>
                <w:rFonts w:eastAsia="Times New Roman" w:cs="Kalimati"/>
                <w:color w:val="000000" w:themeColor="text1"/>
                <w:sz w:val="16"/>
                <w:szCs w:val="16"/>
                <w:cs/>
              </w:rPr>
              <w:t>केही पाइप चोरी भएकोले मोटर पनि चोरी हुने डरले उपभोक्ता समितिका सचिवको घरमा सुरक्षित राखिएको हुँदा लागत इस्टिमेट बमोजिम सबै काम भएकोतर्फ अभियोजनकर्ताले नजरअन्दाज गरेको देखिएको ।</w:t>
            </w:r>
          </w:p>
          <w:p w:rsidR="00FB26CB" w:rsidRPr="00C11DF1" w:rsidRDefault="00FB26CB" w:rsidP="00800799">
            <w:pPr>
              <w:jc w:val="both"/>
              <w:rPr>
                <w:rFonts w:eastAsia="Times New Roman" w:cs="Kalimati"/>
                <w:color w:val="000000" w:themeColor="text1"/>
                <w:sz w:val="16"/>
                <w:szCs w:val="16"/>
              </w:rPr>
            </w:pPr>
            <w:r w:rsidRPr="00C11DF1">
              <w:rPr>
                <w:rFonts w:eastAsia="Times New Roman" w:cs="Kalimati"/>
                <w:color w:val="000000" w:themeColor="text1"/>
                <w:sz w:val="16"/>
                <w:szCs w:val="16"/>
                <w:cs/>
              </w:rPr>
              <w:t>(ख) प्रतिवादीहरुको बयान जिकिर अदालतबाट बुझिएका साक्षीहरुको बकपत्र बेहोरा समेतबाट खम्बीर भएको देखिएको ।</w:t>
            </w:r>
          </w:p>
        </w:tc>
        <w:tc>
          <w:tcPr>
            <w:tcW w:w="7560" w:type="dxa"/>
          </w:tcPr>
          <w:p w:rsidR="00FB26CB" w:rsidRPr="00C11DF1" w:rsidRDefault="00FB26CB" w:rsidP="00800799">
            <w:pPr>
              <w:spacing w:after="100"/>
              <w:ind w:left="436" w:hanging="436"/>
              <w:jc w:val="both"/>
              <w:rPr>
                <w:rFonts w:ascii="Kokila" w:hAnsi="Kokila" w:cs="Kalimati"/>
                <w:color w:val="000000" w:themeColor="text1"/>
                <w:sz w:val="16"/>
                <w:szCs w:val="16"/>
              </w:rPr>
            </w:pPr>
            <w:r w:rsidRPr="00C11DF1">
              <w:rPr>
                <w:rFonts w:ascii="Kokila" w:hAnsi="Kokila" w:cs="Kalimati" w:hint="cs"/>
                <w:color w:val="000000" w:themeColor="text1"/>
                <w:sz w:val="16"/>
                <w:szCs w:val="16"/>
                <w:cs/>
              </w:rPr>
              <w:t xml:space="preserve">क)  </w:t>
            </w:r>
            <w:r w:rsidRPr="00C11DF1">
              <w:rPr>
                <w:rFonts w:ascii="Kokila" w:hAnsi="Kokila" w:cs="Kalimati"/>
                <w:color w:val="000000" w:themeColor="text1"/>
                <w:sz w:val="16"/>
                <w:szCs w:val="16"/>
                <w:cs/>
              </w:rPr>
              <w:t>साविक कृषि ज्ञान केन्द्र</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जुम्लाले तयार गरेको कार्य सम्पन्न प्रतिवेदन अनुसार कुल लागत ईस्टिमेट रु.19,50,204।50 मध्ये शत प्रतिशत काम भएको भनी कुल खर्च 19,50,204।50 भएको देखाई सो मध्ये जनसहभागिताको रु.4,50,204।50 र कन्टिजेन्सी बापतको खर्च रु.75,000।- कट्टी गरी बाँकी रकम रु.14,25,000।- मध्ये रु. 13,58,500।- मिति २०७6/०३/२6 गते गोश्वारा भौचर नं. 41 बाट गैराज्युला कृषि सिंचाई निर्माण उपभोक्ता समितिलाई भुक्तानी भएको मिसिल संलग्न भुक्तानी विवरण बाट देखिएको र मौकामा बुझिएका विश्वराज खत्रीले अदालतमा गरेको बकपत्र (स.ज.७) मा आ.व. ०७५/०७६ को कामको रु.१३</w:t>
            </w:r>
            <w:r w:rsidRPr="00C11DF1">
              <w:rPr>
                <w:rFonts w:ascii="Kokila" w:hAnsi="Kokila" w:cs="Kalimati"/>
                <w:color w:val="000000" w:themeColor="text1"/>
                <w:sz w:val="16"/>
                <w:szCs w:val="16"/>
              </w:rPr>
              <w:t>,</w:t>
            </w:r>
            <w:r w:rsidRPr="00C11DF1">
              <w:rPr>
                <w:rFonts w:ascii="Kokila" w:hAnsi="Kokila" w:cs="Kalimati"/>
                <w:color w:val="000000" w:themeColor="text1"/>
                <w:sz w:val="16"/>
                <w:szCs w:val="16"/>
                <w:cs/>
              </w:rPr>
              <w:t>५८</w:t>
            </w:r>
            <w:r w:rsidRPr="00C11DF1">
              <w:rPr>
                <w:rFonts w:ascii="Kokila" w:hAnsi="Kokila" w:cs="Kalimati"/>
                <w:color w:val="000000" w:themeColor="text1"/>
                <w:sz w:val="16"/>
                <w:szCs w:val="16"/>
              </w:rPr>
              <w:t>,</w:t>
            </w:r>
            <w:r w:rsidRPr="00C11DF1">
              <w:rPr>
                <w:rFonts w:ascii="Kokila" w:hAnsi="Kokila" w:cs="Kalimati"/>
                <w:color w:val="000000" w:themeColor="text1"/>
                <w:sz w:val="16"/>
                <w:szCs w:val="16"/>
                <w:cs/>
              </w:rPr>
              <w:t>५००/- भुक्तानी दिएको हो</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भुक्तानी गर्नु अघि आफू र कार्यालय प्रमुख समेत अनुगमनमा नगएको भनी बकपत्र व्यहोरामा उल्लेख गरे समेतबाट प्रतिवादीहरुले काम गरेभन्दा बढी रकम भुक्तानी लिएदिएको तथ्य पुष्टि भैरहेको ।</w:t>
            </w:r>
          </w:p>
          <w:p w:rsidR="00FB26CB" w:rsidRPr="00C11DF1" w:rsidRDefault="00FB26CB" w:rsidP="00800799">
            <w:pPr>
              <w:spacing w:after="100"/>
              <w:ind w:left="436" w:hanging="436"/>
              <w:jc w:val="both"/>
              <w:rPr>
                <w:rFonts w:ascii="Kokila" w:hAnsi="Kokila" w:cs="Kalimati"/>
                <w:color w:val="000000" w:themeColor="text1"/>
                <w:sz w:val="16"/>
                <w:szCs w:val="16"/>
              </w:rPr>
            </w:pPr>
            <w:r w:rsidRPr="00C11DF1">
              <w:rPr>
                <w:rFonts w:ascii="Kokila" w:hAnsi="Kokila" w:cs="Kalimati"/>
                <w:color w:val="000000" w:themeColor="text1"/>
                <w:sz w:val="16"/>
                <w:szCs w:val="16"/>
                <w:cs/>
              </w:rPr>
              <w:t>(ख) आ.व. 2075/076 मा कृषि ज्ञान केन्द्र जुम्ला</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शाखा कार्यालय</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मुगुबाट गैराज्युला सिँचाई आयोजनाको बिनियोजित रकम रु.15 लाख भएकोमा उक्त सिँचाईको मुहानदेखि सम्बन्धित स्थानसम्म पानीको थोपासम्म नखसाली छायाँनाथ रारा नगरपालिका वडा नं. 4 का वडाध्यक्षसहित सिँचाई योजनाका उपभोक्ता समितिका अध्यक्ष सचिव र कोषाध्यक्षसमेतको मिलेमतोमा जाँच पास गराई रकम हिनामिना गरेको भन्ने समेतबेनामी उजुरी निवेदन रही जाँच गर्दाको समयसम्म मोटर खरिद गरी योजनास्थलसम्म नपुर्‍याएको</w:t>
            </w:r>
            <w:r w:rsidRPr="00C11DF1">
              <w:rPr>
                <w:rFonts w:ascii="Kokila" w:hAnsi="Kokila" w:cs="Kalimati"/>
                <w:color w:val="000000" w:themeColor="text1"/>
                <w:sz w:val="16"/>
                <w:szCs w:val="16"/>
              </w:rPr>
              <w:t xml:space="preserve">, </w:t>
            </w:r>
            <w:r w:rsidRPr="00B94FC0">
              <w:rPr>
                <w:rFonts w:ascii="Kokila" w:hAnsi="Kokila" w:cs="Kalimati"/>
                <w:color w:val="000000" w:themeColor="text1"/>
                <w:sz w:val="18"/>
                <w:szCs w:val="18"/>
              </w:rPr>
              <w:t>RVT</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ट्यांकीमा भुक्तानी गरिएको परिमाण अनुसार काम नभएको र लिफ्ट सिचाईको लागि खरिद भई भुक्तानी समेत भएको सवमर्सिवल मोटर हालसम्म पनि योजनास्थलमा नपुगेको भन्ने समेत व्यहोराको सब- ईन्जिनियर रेशम बहादुर वलीको प्रतिवेदन</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खोला क्रसिङ</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3 वटा कलेक्सन च्याम्बर</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पाईपलाईन विछ्याईएको र सिँचाई योजना उद्देश्य अनुरुप सञ्चालन भएको देखिएन भन्ने समेत व्यहोराको शाखा अधिकृत मेघनाथ सापकोटा समेतको स्थलगत प्रतिवेदन रही सो प्रतिवेदनलाई निजले समर्थित र सनाखत गर्दै बकपत्र गरेको अवस्थाबाट प्रतिवादीहरुले आरोप दाबी बमोजिमको कसूर गरेको तथ्य पुष्टि भैरहेको ।</w:t>
            </w:r>
          </w:p>
          <w:p w:rsidR="00FB26CB" w:rsidRPr="00C11DF1" w:rsidRDefault="00FB26CB" w:rsidP="00800799">
            <w:pPr>
              <w:spacing w:after="100"/>
              <w:ind w:left="436" w:hanging="436"/>
              <w:jc w:val="both"/>
              <w:rPr>
                <w:rFonts w:ascii="Kokila" w:hAnsi="Kokila" w:cs="Kalimati"/>
                <w:color w:val="000000" w:themeColor="text1"/>
                <w:sz w:val="16"/>
                <w:szCs w:val="16"/>
              </w:rPr>
            </w:pPr>
            <w:r w:rsidRPr="00C11DF1">
              <w:rPr>
                <w:rFonts w:ascii="Kokila" w:hAnsi="Kokila" w:cs="Kalimati"/>
                <w:color w:val="000000" w:themeColor="text1"/>
                <w:sz w:val="16"/>
                <w:szCs w:val="16"/>
                <w:cs/>
              </w:rPr>
              <w:t xml:space="preserve">(ग) </w:t>
            </w:r>
            <w:r w:rsidRPr="00C11DF1">
              <w:rPr>
                <w:rFonts w:ascii="Kokila" w:hAnsi="Kokila" w:cs="Kalimati" w:hint="cs"/>
                <w:color w:val="000000" w:themeColor="text1"/>
                <w:sz w:val="16"/>
                <w:szCs w:val="16"/>
                <w:cs/>
              </w:rPr>
              <w:t xml:space="preserve"> </w:t>
            </w:r>
            <w:r w:rsidRPr="00C11DF1">
              <w:rPr>
                <w:rFonts w:ascii="Kokila" w:hAnsi="Kokila" w:cs="Kalimati"/>
                <w:color w:val="000000" w:themeColor="text1"/>
                <w:sz w:val="16"/>
                <w:szCs w:val="16"/>
                <w:cs/>
              </w:rPr>
              <w:t>आयोजनामा एकवटा इन्टेक</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 xml:space="preserve">एक वटा खोला क्रसिङ्गको कार्य र तिनवटा </w:t>
            </w:r>
            <w:r w:rsidRPr="00C11DF1">
              <w:rPr>
                <w:rFonts w:ascii="Kokila" w:hAnsi="Kokila" w:cs="Kalimati"/>
                <w:color w:val="000000" w:themeColor="text1"/>
                <w:sz w:val="16"/>
                <w:szCs w:val="16"/>
              </w:rPr>
              <w:t xml:space="preserve">RVT </w:t>
            </w:r>
            <w:r w:rsidRPr="00C11DF1">
              <w:rPr>
                <w:rFonts w:ascii="Kokila" w:hAnsi="Kokila" w:cs="Kalimati"/>
                <w:color w:val="000000" w:themeColor="text1"/>
                <w:sz w:val="16"/>
                <w:szCs w:val="16"/>
                <w:cs/>
              </w:rPr>
              <w:t>निर्माण कार्य भएको</w:t>
            </w:r>
            <w:r w:rsidRPr="00C11DF1">
              <w:rPr>
                <w:rFonts w:ascii="Kokila" w:hAnsi="Kokila" w:cs="Kalimati"/>
                <w:color w:val="000000" w:themeColor="text1"/>
                <w:sz w:val="16"/>
                <w:szCs w:val="16"/>
              </w:rPr>
              <w:t>,</w:t>
            </w:r>
            <w:r w:rsidRPr="00C11DF1">
              <w:rPr>
                <w:rFonts w:ascii="Kokila" w:hAnsi="Kokila" w:cs="Kalimati"/>
                <w:color w:val="000000" w:themeColor="text1"/>
                <w:sz w:val="16"/>
                <w:szCs w:val="16"/>
                <w:cs/>
              </w:rPr>
              <w:t>गैराज्युला सिँचाई आयोजनाको मुहानदेखि कलेक्सन च्याम्बरसम्म 90</w:t>
            </w:r>
            <w:r w:rsidRPr="00C11DF1">
              <w:rPr>
                <w:rFonts w:ascii="Kokila" w:hAnsi="Kokila" w:cs="Kalimati"/>
                <w:color w:val="000000" w:themeColor="text1"/>
                <w:sz w:val="16"/>
                <w:szCs w:val="16"/>
              </w:rPr>
              <w:t xml:space="preserve"> </w:t>
            </w:r>
            <w:r w:rsidRPr="00B94FC0">
              <w:rPr>
                <w:rFonts w:ascii="Kokila" w:hAnsi="Kokila" w:cs="Kalimati"/>
                <w:color w:val="000000" w:themeColor="text1"/>
              </w:rPr>
              <w:t xml:space="preserve">mm </w:t>
            </w:r>
            <w:proofErr w:type="spellStart"/>
            <w:r w:rsidRPr="00B94FC0">
              <w:rPr>
                <w:rFonts w:ascii="Kokila" w:hAnsi="Kokila" w:cs="Kalimati"/>
                <w:color w:val="000000" w:themeColor="text1"/>
              </w:rPr>
              <w:t>Dia</w:t>
            </w:r>
            <w:proofErr w:type="spellEnd"/>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4</w:t>
            </w:r>
            <w:proofErr w:type="spellStart"/>
            <w:r w:rsidRPr="00B94FC0">
              <w:rPr>
                <w:rFonts w:ascii="Kokila" w:hAnsi="Kokila" w:cs="Kalimati"/>
                <w:color w:val="000000" w:themeColor="text1"/>
              </w:rPr>
              <w:t>kgf</w:t>
            </w:r>
            <w:proofErr w:type="spellEnd"/>
            <w:r w:rsidRPr="00B94FC0">
              <w:rPr>
                <w:rFonts w:ascii="Kokila" w:hAnsi="Kokila" w:cs="Kalimati"/>
                <w:color w:val="000000" w:themeColor="text1"/>
              </w:rPr>
              <w:t>/cm</w:t>
            </w:r>
            <w:r w:rsidRPr="00B94FC0">
              <w:rPr>
                <w:rFonts w:ascii="Kokila" w:hAnsi="Kokila" w:cs="Kalimati"/>
                <w:color w:val="000000" w:themeColor="text1"/>
                <w:vertAlign w:val="superscript"/>
                <w:cs/>
              </w:rPr>
              <w:t>2</w:t>
            </w:r>
            <w:r w:rsidRPr="00C11DF1">
              <w:rPr>
                <w:rFonts w:ascii="Kokila" w:hAnsi="Kokila" w:cs="Kalimati"/>
                <w:color w:val="000000" w:themeColor="text1"/>
                <w:sz w:val="16"/>
                <w:szCs w:val="16"/>
                <w:cs/>
              </w:rPr>
              <w:t xml:space="preserve"> को 577 मिटर </w:t>
            </w:r>
            <w:r w:rsidRPr="00C11DF1">
              <w:rPr>
                <w:rFonts w:ascii="Kokila" w:hAnsi="Kokila" w:cs="Kalimati"/>
                <w:color w:val="000000" w:themeColor="text1"/>
                <w:sz w:val="16"/>
                <w:szCs w:val="16"/>
              </w:rPr>
              <w:t xml:space="preserve">HDPE </w:t>
            </w:r>
            <w:r w:rsidRPr="00C11DF1">
              <w:rPr>
                <w:rFonts w:ascii="Kokila" w:hAnsi="Kokila" w:cs="Kalimati"/>
                <w:color w:val="000000" w:themeColor="text1"/>
                <w:sz w:val="16"/>
                <w:szCs w:val="16"/>
                <w:cs/>
              </w:rPr>
              <w:t>पाईप लाईनको मात्र काम भएकोमा भुक्तानी बिलमा 900 मिटर उल्लेख गरी भुक्तानी भएको र रिजभ्वायर ट्यांकीदेखि खेतियोग्य जमिनसम्म 290 मिटर लम्बाईमा लिफ्ट मोटरबाट पानी लिफ्ट गरी समुदायको माथिल्लो भागको खेतीयोग्य जमिनमा सिँचाई गर्ने भनिए तापनि नापजाँच गर्दाको समयसम्म मोटर खरिद गरी योजनास्थलसम्म नपुर्‍याएको</w:t>
            </w:r>
            <w:r w:rsidRPr="00C11DF1">
              <w:rPr>
                <w:rFonts w:ascii="Kokila" w:hAnsi="Kokila" w:cs="Kalimati"/>
                <w:color w:val="000000" w:themeColor="text1"/>
                <w:sz w:val="16"/>
                <w:szCs w:val="16"/>
              </w:rPr>
              <w:t xml:space="preserve">, RVT </w:t>
            </w:r>
            <w:r w:rsidRPr="00C11DF1">
              <w:rPr>
                <w:rFonts w:ascii="Kokila" w:hAnsi="Kokila" w:cs="Kalimati"/>
                <w:color w:val="000000" w:themeColor="text1"/>
                <w:sz w:val="16"/>
                <w:szCs w:val="16"/>
                <w:cs/>
              </w:rPr>
              <w:t>ट्यांकीमा भुक्तानी गरिएको परिमाण अनुसार काम नभएको र लिफ्ट सिचाईको लागि खरिद भई भुक्तानीसमेत भएको सवमर्सिवल मोटर हालसम्म पनि योजनास्थलमा नपुगेको भन्नेसमेत व्यहोराको सब- ईन्जिनियर रेशम बहादुर वलीको मिति 2077/09/08 को प्रतिवेदन रही निजले सो प्रतिवेदन व्यहोरालाई समर्थित र सनाखत गर्दै बकपत्र गरी पुष्टि गरिदिएको ।</w:t>
            </w:r>
          </w:p>
          <w:p w:rsidR="00FB26CB" w:rsidRPr="00C11DF1" w:rsidRDefault="00FB26CB" w:rsidP="00800799">
            <w:pPr>
              <w:spacing w:after="100"/>
              <w:ind w:left="436" w:hanging="436"/>
              <w:jc w:val="both"/>
              <w:rPr>
                <w:rFonts w:ascii="Kokila" w:hAnsi="Kokila" w:cs="Kalimati"/>
                <w:color w:val="000000" w:themeColor="text1"/>
                <w:sz w:val="16"/>
                <w:szCs w:val="16"/>
              </w:rPr>
            </w:pPr>
            <w:r w:rsidRPr="00C11DF1">
              <w:rPr>
                <w:rFonts w:ascii="Kokila" w:hAnsi="Kokila" w:cs="Kalimati"/>
                <w:color w:val="000000" w:themeColor="text1"/>
                <w:sz w:val="16"/>
                <w:szCs w:val="16"/>
                <w:cs/>
              </w:rPr>
              <w:t>(घ) योजनास्थलको अनुगमन गरी स्थानीय जनप्रतिनिधि</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उपभोक्ता समितिका पदाधिकारी समेतको रोहवरमा स्थलगत मुचुल्का गर्दा उक्त गैराज्युला कृषि सिँचाई आयोजनामा १ वटा ईन्टेक</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 xml:space="preserve">१ वटा खोला क्रसिङ्गको कार्य र ३ वटा </w:t>
            </w:r>
            <w:r w:rsidRPr="00C11DF1">
              <w:rPr>
                <w:rFonts w:ascii="Kokila" w:hAnsi="Kokila" w:cs="Kalimati"/>
                <w:color w:val="000000" w:themeColor="text1"/>
                <w:sz w:val="16"/>
                <w:szCs w:val="16"/>
              </w:rPr>
              <w:t xml:space="preserve">RVT </w:t>
            </w:r>
            <w:r w:rsidRPr="00C11DF1">
              <w:rPr>
                <w:rFonts w:ascii="Kokila" w:hAnsi="Kokila" w:cs="Kalimati"/>
                <w:color w:val="000000" w:themeColor="text1"/>
                <w:sz w:val="16"/>
                <w:szCs w:val="16"/>
                <w:cs/>
              </w:rPr>
              <w:t>निर्माण कार्य भएको</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 xml:space="preserve">मुहानदेखी </w:t>
            </w:r>
            <w:r w:rsidRPr="00B94FC0">
              <w:rPr>
                <w:rFonts w:ascii="Kokila" w:hAnsi="Kokila" w:cs="Kalimati"/>
                <w:color w:val="000000" w:themeColor="text1"/>
              </w:rPr>
              <w:t xml:space="preserve">Collection Chamber </w:t>
            </w:r>
            <w:r w:rsidRPr="00C11DF1">
              <w:rPr>
                <w:rFonts w:ascii="Kokila" w:hAnsi="Kokila" w:cs="Kalimati"/>
                <w:color w:val="000000" w:themeColor="text1"/>
                <w:sz w:val="16"/>
                <w:szCs w:val="16"/>
                <w:cs/>
              </w:rPr>
              <w:t>सम्म 90</w:t>
            </w:r>
            <w:r w:rsidRPr="00B94FC0">
              <w:rPr>
                <w:rFonts w:ascii="Kokila" w:hAnsi="Kokila" w:cs="Kalimati"/>
                <w:color w:val="000000" w:themeColor="text1"/>
              </w:rPr>
              <w:t>mm dia</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 xml:space="preserve">4 </w:t>
            </w:r>
            <w:proofErr w:type="spellStart"/>
            <w:r w:rsidRPr="00B94FC0">
              <w:rPr>
                <w:rFonts w:ascii="Kokila" w:hAnsi="Kokila" w:cs="Kalimati"/>
                <w:color w:val="000000" w:themeColor="text1"/>
              </w:rPr>
              <w:t>kgf</w:t>
            </w:r>
            <w:proofErr w:type="spellEnd"/>
            <w:r w:rsidRPr="00B94FC0">
              <w:rPr>
                <w:rFonts w:ascii="Kokila" w:hAnsi="Kokila" w:cs="Kalimati"/>
                <w:color w:val="000000" w:themeColor="text1"/>
              </w:rPr>
              <w:t>/cm</w:t>
            </w:r>
            <w:r w:rsidRPr="00904DDD">
              <w:rPr>
                <w:rFonts w:ascii="Kokila" w:hAnsi="Kokila" w:cs="Kalimati"/>
                <w:color w:val="000000" w:themeColor="text1"/>
                <w:sz w:val="16"/>
                <w:szCs w:val="16"/>
                <w:vertAlign w:val="superscript"/>
                <w:cs/>
              </w:rPr>
              <w:t>2</w:t>
            </w:r>
            <w:r w:rsidRPr="00C11DF1">
              <w:rPr>
                <w:rFonts w:ascii="Kokila" w:hAnsi="Kokila" w:cs="Kalimati"/>
                <w:color w:val="000000" w:themeColor="text1"/>
                <w:sz w:val="16"/>
                <w:szCs w:val="16"/>
                <w:cs/>
              </w:rPr>
              <w:t xml:space="preserve"> को ५७७ मीटर </w:t>
            </w:r>
            <w:r w:rsidRPr="00B94FC0">
              <w:rPr>
                <w:rFonts w:ascii="Kokila" w:hAnsi="Kokila" w:cs="Kalimati"/>
                <w:color w:val="000000" w:themeColor="text1"/>
              </w:rPr>
              <w:t>HDPE</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पाईप लाईन खनी गाडिएको</w:t>
            </w:r>
            <w:r w:rsidRPr="00C11DF1">
              <w:rPr>
                <w:rFonts w:ascii="Kokila" w:hAnsi="Kokila" w:cs="Kalimati"/>
                <w:color w:val="000000" w:themeColor="text1"/>
                <w:sz w:val="16"/>
                <w:szCs w:val="16"/>
              </w:rPr>
              <w:t xml:space="preserve">, </w:t>
            </w:r>
            <w:r w:rsidRPr="00C11DF1">
              <w:rPr>
                <w:rFonts w:ascii="Kokila" w:hAnsi="Kokila" w:cs="Kalimati"/>
                <w:color w:val="000000" w:themeColor="text1"/>
                <w:sz w:val="16"/>
                <w:szCs w:val="16"/>
                <w:cs/>
              </w:rPr>
              <w:t xml:space="preserve">रिजरभ्वायर टँकि देखी योजनाको माथिल्लो भागको खेतियोग्य जमिनमा मोटरबाट लिफ्ट सिचाँई सँचालन गर्नु पर्नेमा उक्त स्थानमा सिचाँई गर्न सवमर्सिवल मोटर हालसम्म योजना स्थलमा जडान नगरी उपभोक्ता समितिका सचिवको घरमा रहेको र माथिल्लो भागको खेतीयोग्य जमिनमा पाईप </w:t>
            </w:r>
            <w:r w:rsidRPr="00C11DF1">
              <w:rPr>
                <w:rFonts w:ascii="Kokila" w:hAnsi="Kokila" w:cs="Kalimati"/>
                <w:color w:val="000000" w:themeColor="text1"/>
                <w:sz w:val="16"/>
                <w:szCs w:val="16"/>
                <w:cs/>
              </w:rPr>
              <w:lastRenderedPageBreak/>
              <w:t>लाईन खनी मोटर चलाई लिफ्टबाट सिँचाई कार्य भएको नदेखिएको भन्ने समेत व्यहोराको मिति 2079/01/14 को स्थलगत सर्जमिन मुचुल्कालाई समर्थित गर्दै मुचुल्काका साक्षी मणिचन्द्र वि.क.ले बकपत्र गरिदिएको अवस्था रहेको तथा सो मुचुल्का सहितको प्रतिवेदनलाई यी प्रतिवादीहरुले समेत प्रामाणिक रुपमा खण्डित गर्न अथवा अन्यथा पुष्टि गर्न सकेको अवस्था देखिंदैन भने सो पाईप पहिरोले बगाएको भन्ने तथा मोटर खरीद गरी सुरक्षित राखेको भन्ने फैसालाधार समेत खण्डित भैरहेको ।</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43" w:rsidRDefault="000A4543" w:rsidP="005C6A14">
      <w:pPr>
        <w:spacing w:after="0" w:line="240" w:lineRule="auto"/>
      </w:pPr>
      <w:r>
        <w:separator/>
      </w:r>
    </w:p>
  </w:endnote>
  <w:endnote w:type="continuationSeparator" w:id="0">
    <w:p w:rsidR="000A4543" w:rsidRDefault="000A4543"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43" w:rsidRDefault="000A4543" w:rsidP="005C6A14">
      <w:pPr>
        <w:spacing w:after="0" w:line="240" w:lineRule="auto"/>
      </w:pPr>
      <w:r>
        <w:separator/>
      </w:r>
    </w:p>
  </w:footnote>
  <w:footnote w:type="continuationSeparator" w:id="0">
    <w:p w:rsidR="000A4543" w:rsidRDefault="000A4543"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A402F"/>
    <w:multiLevelType w:val="hybridMultilevel"/>
    <w:tmpl w:val="0396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F5567"/>
    <w:multiLevelType w:val="hybridMultilevel"/>
    <w:tmpl w:val="3FC0F7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nsid w:val="0A9B0986"/>
    <w:multiLevelType w:val="hybridMultilevel"/>
    <w:tmpl w:val="27DEB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74F2D"/>
    <w:multiLevelType w:val="hybridMultilevel"/>
    <w:tmpl w:val="C7B85576"/>
    <w:lvl w:ilvl="0" w:tplc="EF82E2CE">
      <w:start w:val="1"/>
      <w:numFmt w:val="hindiVowels"/>
      <w:lvlText w:val="%1)"/>
      <w:lvlJc w:val="left"/>
      <w:pPr>
        <w:ind w:left="720" w:hanging="360"/>
      </w:pPr>
      <w:rPr>
        <w:rFonts w:asciiTheme="minorHAnsi" w:eastAsiaTheme="minorHAnsi" w:hAnsiTheme="minorHAnsi" w:cs="Kalima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C0A76"/>
    <w:multiLevelType w:val="hybridMultilevel"/>
    <w:tmpl w:val="F442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F91FF4"/>
    <w:multiLevelType w:val="hybridMultilevel"/>
    <w:tmpl w:val="1BD8A3E0"/>
    <w:lvl w:ilvl="0" w:tplc="292A81E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18377B"/>
    <w:multiLevelType w:val="hybridMultilevel"/>
    <w:tmpl w:val="6A1E8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073788"/>
    <w:multiLevelType w:val="hybridMultilevel"/>
    <w:tmpl w:val="560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3341C7"/>
    <w:multiLevelType w:val="hybridMultilevel"/>
    <w:tmpl w:val="615A2B92"/>
    <w:lvl w:ilvl="0" w:tplc="DF962C50">
      <w:start w:val="1"/>
      <w:numFmt w:val="hindiVowel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1"/>
  </w:num>
  <w:num w:numId="5">
    <w:abstractNumId w:val="2"/>
  </w:num>
  <w:num w:numId="6">
    <w:abstractNumId w:val="10"/>
  </w:num>
  <w:num w:numId="7">
    <w:abstractNumId w:val="0"/>
  </w:num>
  <w:num w:numId="8">
    <w:abstractNumId w:val="3"/>
  </w:num>
  <w:num w:numId="9">
    <w:abstractNumId w:val="6"/>
  </w:num>
  <w:num w:numId="10">
    <w:abstractNumId w:val="9"/>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0C97"/>
    <w:rsid w:val="00022FDB"/>
    <w:rsid w:val="0002707E"/>
    <w:rsid w:val="00027426"/>
    <w:rsid w:val="00034C7C"/>
    <w:rsid w:val="000362DA"/>
    <w:rsid w:val="00043496"/>
    <w:rsid w:val="00050B3C"/>
    <w:rsid w:val="0005174F"/>
    <w:rsid w:val="00052EA2"/>
    <w:rsid w:val="00057C01"/>
    <w:rsid w:val="00060C7D"/>
    <w:rsid w:val="00080B4B"/>
    <w:rsid w:val="00082617"/>
    <w:rsid w:val="00090BAE"/>
    <w:rsid w:val="00092D5B"/>
    <w:rsid w:val="000A2550"/>
    <w:rsid w:val="000A4543"/>
    <w:rsid w:val="000A46C0"/>
    <w:rsid w:val="000A5AE8"/>
    <w:rsid w:val="000A643C"/>
    <w:rsid w:val="000B1BC9"/>
    <w:rsid w:val="000B21AD"/>
    <w:rsid w:val="000B707E"/>
    <w:rsid w:val="000C0901"/>
    <w:rsid w:val="000C230E"/>
    <w:rsid w:val="000D3186"/>
    <w:rsid w:val="000D45A3"/>
    <w:rsid w:val="000D486A"/>
    <w:rsid w:val="000E23A3"/>
    <w:rsid w:val="000E450F"/>
    <w:rsid w:val="000E49C3"/>
    <w:rsid w:val="000F25B1"/>
    <w:rsid w:val="000F54B3"/>
    <w:rsid w:val="000F7FE2"/>
    <w:rsid w:val="00101952"/>
    <w:rsid w:val="00111200"/>
    <w:rsid w:val="001132A5"/>
    <w:rsid w:val="00117AA5"/>
    <w:rsid w:val="001242E4"/>
    <w:rsid w:val="00127878"/>
    <w:rsid w:val="00137882"/>
    <w:rsid w:val="001437A1"/>
    <w:rsid w:val="00143B80"/>
    <w:rsid w:val="001463F1"/>
    <w:rsid w:val="00156F81"/>
    <w:rsid w:val="00157ADE"/>
    <w:rsid w:val="0016188E"/>
    <w:rsid w:val="001618BB"/>
    <w:rsid w:val="00165318"/>
    <w:rsid w:val="001655EF"/>
    <w:rsid w:val="001672BD"/>
    <w:rsid w:val="001700AE"/>
    <w:rsid w:val="00180287"/>
    <w:rsid w:val="001808AC"/>
    <w:rsid w:val="00181A0F"/>
    <w:rsid w:val="001835D6"/>
    <w:rsid w:val="00183D7A"/>
    <w:rsid w:val="0019395E"/>
    <w:rsid w:val="00195435"/>
    <w:rsid w:val="00195CD8"/>
    <w:rsid w:val="00195EDD"/>
    <w:rsid w:val="00196364"/>
    <w:rsid w:val="001A01C7"/>
    <w:rsid w:val="001A279E"/>
    <w:rsid w:val="001B562F"/>
    <w:rsid w:val="001C6FE0"/>
    <w:rsid w:val="001C7F70"/>
    <w:rsid w:val="001D193F"/>
    <w:rsid w:val="001D5E45"/>
    <w:rsid w:val="001E66DB"/>
    <w:rsid w:val="001F7E16"/>
    <w:rsid w:val="002008B8"/>
    <w:rsid w:val="00201011"/>
    <w:rsid w:val="0020530A"/>
    <w:rsid w:val="002059B8"/>
    <w:rsid w:val="00205FEA"/>
    <w:rsid w:val="0020688E"/>
    <w:rsid w:val="00207788"/>
    <w:rsid w:val="002113C9"/>
    <w:rsid w:val="00211B62"/>
    <w:rsid w:val="002203A2"/>
    <w:rsid w:val="002239E2"/>
    <w:rsid w:val="0022413F"/>
    <w:rsid w:val="002319DA"/>
    <w:rsid w:val="00231AFF"/>
    <w:rsid w:val="00232AD9"/>
    <w:rsid w:val="00233469"/>
    <w:rsid w:val="00237C53"/>
    <w:rsid w:val="0024187A"/>
    <w:rsid w:val="00242702"/>
    <w:rsid w:val="002453B6"/>
    <w:rsid w:val="00245A28"/>
    <w:rsid w:val="00251CAA"/>
    <w:rsid w:val="00251D6A"/>
    <w:rsid w:val="00257CCA"/>
    <w:rsid w:val="00264B58"/>
    <w:rsid w:val="002655D2"/>
    <w:rsid w:val="00271C73"/>
    <w:rsid w:val="002734CC"/>
    <w:rsid w:val="00276C7B"/>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2725"/>
    <w:rsid w:val="003334D7"/>
    <w:rsid w:val="00340ED5"/>
    <w:rsid w:val="00345AA8"/>
    <w:rsid w:val="00354456"/>
    <w:rsid w:val="00356EC6"/>
    <w:rsid w:val="003611B0"/>
    <w:rsid w:val="00370D87"/>
    <w:rsid w:val="00370D9A"/>
    <w:rsid w:val="00372022"/>
    <w:rsid w:val="00373884"/>
    <w:rsid w:val="003741AC"/>
    <w:rsid w:val="00387D84"/>
    <w:rsid w:val="00387FFD"/>
    <w:rsid w:val="00391FC3"/>
    <w:rsid w:val="00394354"/>
    <w:rsid w:val="00394BBC"/>
    <w:rsid w:val="003A35E1"/>
    <w:rsid w:val="003A4B3C"/>
    <w:rsid w:val="003A6B33"/>
    <w:rsid w:val="003B226F"/>
    <w:rsid w:val="003B2380"/>
    <w:rsid w:val="003B69A3"/>
    <w:rsid w:val="003B77AD"/>
    <w:rsid w:val="003C3DF1"/>
    <w:rsid w:val="003C3FE8"/>
    <w:rsid w:val="003D028D"/>
    <w:rsid w:val="003D3ED8"/>
    <w:rsid w:val="003E1078"/>
    <w:rsid w:val="003E1C64"/>
    <w:rsid w:val="003E31F4"/>
    <w:rsid w:val="003E46DD"/>
    <w:rsid w:val="003E4B79"/>
    <w:rsid w:val="003E7906"/>
    <w:rsid w:val="00403950"/>
    <w:rsid w:val="004050B9"/>
    <w:rsid w:val="00410F10"/>
    <w:rsid w:val="004126DE"/>
    <w:rsid w:val="0042051E"/>
    <w:rsid w:val="00424764"/>
    <w:rsid w:val="004273A1"/>
    <w:rsid w:val="00431C3C"/>
    <w:rsid w:val="00445FFC"/>
    <w:rsid w:val="00446179"/>
    <w:rsid w:val="004530CF"/>
    <w:rsid w:val="00456330"/>
    <w:rsid w:val="004600E7"/>
    <w:rsid w:val="004621F9"/>
    <w:rsid w:val="0046532B"/>
    <w:rsid w:val="0046708F"/>
    <w:rsid w:val="00467613"/>
    <w:rsid w:val="004712DE"/>
    <w:rsid w:val="00471A6A"/>
    <w:rsid w:val="0047589B"/>
    <w:rsid w:val="004774CE"/>
    <w:rsid w:val="004835AB"/>
    <w:rsid w:val="00494318"/>
    <w:rsid w:val="004A7067"/>
    <w:rsid w:val="004B47F2"/>
    <w:rsid w:val="004C3E0D"/>
    <w:rsid w:val="004D6128"/>
    <w:rsid w:val="004E0084"/>
    <w:rsid w:val="004E037C"/>
    <w:rsid w:val="004E0FCC"/>
    <w:rsid w:val="004F7978"/>
    <w:rsid w:val="00502128"/>
    <w:rsid w:val="005032B5"/>
    <w:rsid w:val="005038C0"/>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653AE"/>
    <w:rsid w:val="005706E7"/>
    <w:rsid w:val="005728F3"/>
    <w:rsid w:val="005757EC"/>
    <w:rsid w:val="00577C30"/>
    <w:rsid w:val="005802BF"/>
    <w:rsid w:val="00582AAA"/>
    <w:rsid w:val="005834DF"/>
    <w:rsid w:val="0058767B"/>
    <w:rsid w:val="00591457"/>
    <w:rsid w:val="00591582"/>
    <w:rsid w:val="0059671C"/>
    <w:rsid w:val="00597058"/>
    <w:rsid w:val="005A3C42"/>
    <w:rsid w:val="005B10EC"/>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273EA"/>
    <w:rsid w:val="00630574"/>
    <w:rsid w:val="00632079"/>
    <w:rsid w:val="006348E8"/>
    <w:rsid w:val="00637DE4"/>
    <w:rsid w:val="006418E1"/>
    <w:rsid w:val="006426B4"/>
    <w:rsid w:val="00643A36"/>
    <w:rsid w:val="0065017C"/>
    <w:rsid w:val="00655300"/>
    <w:rsid w:val="006631AB"/>
    <w:rsid w:val="0066444B"/>
    <w:rsid w:val="00665A1B"/>
    <w:rsid w:val="006771A1"/>
    <w:rsid w:val="00677265"/>
    <w:rsid w:val="006864CA"/>
    <w:rsid w:val="00692322"/>
    <w:rsid w:val="00693C26"/>
    <w:rsid w:val="006959D2"/>
    <w:rsid w:val="00696FB7"/>
    <w:rsid w:val="006A09A9"/>
    <w:rsid w:val="006A131B"/>
    <w:rsid w:val="006A171E"/>
    <w:rsid w:val="006A4AFD"/>
    <w:rsid w:val="006A6A7B"/>
    <w:rsid w:val="006B3F1C"/>
    <w:rsid w:val="006B4140"/>
    <w:rsid w:val="006B688A"/>
    <w:rsid w:val="006B6BB7"/>
    <w:rsid w:val="006B7ECF"/>
    <w:rsid w:val="006C053A"/>
    <w:rsid w:val="006D0FE4"/>
    <w:rsid w:val="006D70C2"/>
    <w:rsid w:val="006E3116"/>
    <w:rsid w:val="006E4864"/>
    <w:rsid w:val="0070359D"/>
    <w:rsid w:val="007048DD"/>
    <w:rsid w:val="00707193"/>
    <w:rsid w:val="00710C84"/>
    <w:rsid w:val="007125B4"/>
    <w:rsid w:val="00714877"/>
    <w:rsid w:val="00717299"/>
    <w:rsid w:val="00717585"/>
    <w:rsid w:val="00721559"/>
    <w:rsid w:val="00726EE3"/>
    <w:rsid w:val="00731242"/>
    <w:rsid w:val="00733912"/>
    <w:rsid w:val="00734546"/>
    <w:rsid w:val="00735239"/>
    <w:rsid w:val="0073721A"/>
    <w:rsid w:val="00737721"/>
    <w:rsid w:val="0074249E"/>
    <w:rsid w:val="00747CD2"/>
    <w:rsid w:val="00752947"/>
    <w:rsid w:val="00752FE4"/>
    <w:rsid w:val="00764F96"/>
    <w:rsid w:val="00774CF8"/>
    <w:rsid w:val="00776F6D"/>
    <w:rsid w:val="00785921"/>
    <w:rsid w:val="00794299"/>
    <w:rsid w:val="007A115F"/>
    <w:rsid w:val="007A1445"/>
    <w:rsid w:val="007A1501"/>
    <w:rsid w:val="007B25C8"/>
    <w:rsid w:val="007B4EA3"/>
    <w:rsid w:val="007C0C64"/>
    <w:rsid w:val="007C185D"/>
    <w:rsid w:val="007C5124"/>
    <w:rsid w:val="007C5642"/>
    <w:rsid w:val="007C5CAC"/>
    <w:rsid w:val="007C60E5"/>
    <w:rsid w:val="007E1A5C"/>
    <w:rsid w:val="007F0CB2"/>
    <w:rsid w:val="007F2ACC"/>
    <w:rsid w:val="0080066F"/>
    <w:rsid w:val="00804470"/>
    <w:rsid w:val="00810C61"/>
    <w:rsid w:val="0082705B"/>
    <w:rsid w:val="00831949"/>
    <w:rsid w:val="00833E69"/>
    <w:rsid w:val="00834BE0"/>
    <w:rsid w:val="00837880"/>
    <w:rsid w:val="0084196D"/>
    <w:rsid w:val="00850C24"/>
    <w:rsid w:val="00855AA7"/>
    <w:rsid w:val="008719FC"/>
    <w:rsid w:val="008765C7"/>
    <w:rsid w:val="00877AC9"/>
    <w:rsid w:val="0088268C"/>
    <w:rsid w:val="00887F4C"/>
    <w:rsid w:val="00893C17"/>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41B4"/>
    <w:rsid w:val="008E68A7"/>
    <w:rsid w:val="008F6DFF"/>
    <w:rsid w:val="0090597B"/>
    <w:rsid w:val="0090636E"/>
    <w:rsid w:val="0090788C"/>
    <w:rsid w:val="00913B4E"/>
    <w:rsid w:val="00913C1E"/>
    <w:rsid w:val="00916D6E"/>
    <w:rsid w:val="00917280"/>
    <w:rsid w:val="009204A3"/>
    <w:rsid w:val="00927406"/>
    <w:rsid w:val="00941C92"/>
    <w:rsid w:val="009464B6"/>
    <w:rsid w:val="00950F54"/>
    <w:rsid w:val="00951057"/>
    <w:rsid w:val="00951EB4"/>
    <w:rsid w:val="009551E5"/>
    <w:rsid w:val="00956BA5"/>
    <w:rsid w:val="009609F2"/>
    <w:rsid w:val="0097216F"/>
    <w:rsid w:val="00973CD1"/>
    <w:rsid w:val="0098180A"/>
    <w:rsid w:val="009830C0"/>
    <w:rsid w:val="00983968"/>
    <w:rsid w:val="00983B4A"/>
    <w:rsid w:val="00983BC3"/>
    <w:rsid w:val="009869D3"/>
    <w:rsid w:val="00993C86"/>
    <w:rsid w:val="00993D42"/>
    <w:rsid w:val="00994FEA"/>
    <w:rsid w:val="009A03EE"/>
    <w:rsid w:val="009A1F76"/>
    <w:rsid w:val="009A2AAB"/>
    <w:rsid w:val="009B25B6"/>
    <w:rsid w:val="009B7B85"/>
    <w:rsid w:val="009C76F2"/>
    <w:rsid w:val="009D118C"/>
    <w:rsid w:val="009D22AC"/>
    <w:rsid w:val="009D59A1"/>
    <w:rsid w:val="009D7AA1"/>
    <w:rsid w:val="009E6447"/>
    <w:rsid w:val="009F5D38"/>
    <w:rsid w:val="009F7A95"/>
    <w:rsid w:val="00A01A52"/>
    <w:rsid w:val="00A02328"/>
    <w:rsid w:val="00A12841"/>
    <w:rsid w:val="00A14AD9"/>
    <w:rsid w:val="00A159F5"/>
    <w:rsid w:val="00A178F4"/>
    <w:rsid w:val="00A21D38"/>
    <w:rsid w:val="00A24139"/>
    <w:rsid w:val="00A26976"/>
    <w:rsid w:val="00A3246E"/>
    <w:rsid w:val="00A33B06"/>
    <w:rsid w:val="00A34605"/>
    <w:rsid w:val="00A432D0"/>
    <w:rsid w:val="00A45B98"/>
    <w:rsid w:val="00A4625D"/>
    <w:rsid w:val="00A50B48"/>
    <w:rsid w:val="00A623DE"/>
    <w:rsid w:val="00A63370"/>
    <w:rsid w:val="00A63DF5"/>
    <w:rsid w:val="00A806F7"/>
    <w:rsid w:val="00A823B3"/>
    <w:rsid w:val="00A86C16"/>
    <w:rsid w:val="00AA4E2C"/>
    <w:rsid w:val="00AA629E"/>
    <w:rsid w:val="00AB2166"/>
    <w:rsid w:val="00AB36A2"/>
    <w:rsid w:val="00AB3731"/>
    <w:rsid w:val="00AB3F93"/>
    <w:rsid w:val="00AB45F2"/>
    <w:rsid w:val="00AB58C0"/>
    <w:rsid w:val="00AB6881"/>
    <w:rsid w:val="00AC1A61"/>
    <w:rsid w:val="00AC7EA3"/>
    <w:rsid w:val="00AD565B"/>
    <w:rsid w:val="00AD5AAF"/>
    <w:rsid w:val="00AE21B9"/>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59B"/>
    <w:rsid w:val="00B218FA"/>
    <w:rsid w:val="00B34657"/>
    <w:rsid w:val="00B4151C"/>
    <w:rsid w:val="00B447FD"/>
    <w:rsid w:val="00B47A4A"/>
    <w:rsid w:val="00B529E6"/>
    <w:rsid w:val="00B533D0"/>
    <w:rsid w:val="00B53DB0"/>
    <w:rsid w:val="00B55933"/>
    <w:rsid w:val="00B818F5"/>
    <w:rsid w:val="00B85DD6"/>
    <w:rsid w:val="00B86166"/>
    <w:rsid w:val="00B87305"/>
    <w:rsid w:val="00B92A09"/>
    <w:rsid w:val="00B941DC"/>
    <w:rsid w:val="00BA3621"/>
    <w:rsid w:val="00BA403C"/>
    <w:rsid w:val="00BA6032"/>
    <w:rsid w:val="00BA606C"/>
    <w:rsid w:val="00BA77F7"/>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05856"/>
    <w:rsid w:val="00C10ACC"/>
    <w:rsid w:val="00C12C71"/>
    <w:rsid w:val="00C174D4"/>
    <w:rsid w:val="00C32FE1"/>
    <w:rsid w:val="00C34AB6"/>
    <w:rsid w:val="00C37CA2"/>
    <w:rsid w:val="00C40B6A"/>
    <w:rsid w:val="00C422CE"/>
    <w:rsid w:val="00C4525C"/>
    <w:rsid w:val="00C457B7"/>
    <w:rsid w:val="00C47BE9"/>
    <w:rsid w:val="00C609FD"/>
    <w:rsid w:val="00C76A59"/>
    <w:rsid w:val="00C82AB9"/>
    <w:rsid w:val="00C901E4"/>
    <w:rsid w:val="00C92C1C"/>
    <w:rsid w:val="00C95C5C"/>
    <w:rsid w:val="00C95F68"/>
    <w:rsid w:val="00CA12C9"/>
    <w:rsid w:val="00CA4348"/>
    <w:rsid w:val="00CB2553"/>
    <w:rsid w:val="00CB5F99"/>
    <w:rsid w:val="00CB62CF"/>
    <w:rsid w:val="00CC68FF"/>
    <w:rsid w:val="00CC7487"/>
    <w:rsid w:val="00CD3CB9"/>
    <w:rsid w:val="00CD60BC"/>
    <w:rsid w:val="00CD6C03"/>
    <w:rsid w:val="00CE02CF"/>
    <w:rsid w:val="00CE3A87"/>
    <w:rsid w:val="00CE6419"/>
    <w:rsid w:val="00CE671F"/>
    <w:rsid w:val="00CE7412"/>
    <w:rsid w:val="00CF0EA4"/>
    <w:rsid w:val="00D00F3D"/>
    <w:rsid w:val="00D03CDF"/>
    <w:rsid w:val="00D0410E"/>
    <w:rsid w:val="00D07C8A"/>
    <w:rsid w:val="00D1015E"/>
    <w:rsid w:val="00D12332"/>
    <w:rsid w:val="00D1247B"/>
    <w:rsid w:val="00D3277E"/>
    <w:rsid w:val="00D41A02"/>
    <w:rsid w:val="00D43E79"/>
    <w:rsid w:val="00D46765"/>
    <w:rsid w:val="00D46DD6"/>
    <w:rsid w:val="00D540E8"/>
    <w:rsid w:val="00D5463B"/>
    <w:rsid w:val="00D55C20"/>
    <w:rsid w:val="00D6054A"/>
    <w:rsid w:val="00D65D21"/>
    <w:rsid w:val="00D72AEC"/>
    <w:rsid w:val="00D733A8"/>
    <w:rsid w:val="00D73F0B"/>
    <w:rsid w:val="00D846DB"/>
    <w:rsid w:val="00D849C8"/>
    <w:rsid w:val="00D85589"/>
    <w:rsid w:val="00D85D09"/>
    <w:rsid w:val="00D94F25"/>
    <w:rsid w:val="00D96639"/>
    <w:rsid w:val="00D974E1"/>
    <w:rsid w:val="00DA36C2"/>
    <w:rsid w:val="00DA4DEE"/>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0F7D"/>
    <w:rsid w:val="00E1117E"/>
    <w:rsid w:val="00E14906"/>
    <w:rsid w:val="00E1514E"/>
    <w:rsid w:val="00E1576C"/>
    <w:rsid w:val="00E20672"/>
    <w:rsid w:val="00E3250C"/>
    <w:rsid w:val="00E37FB3"/>
    <w:rsid w:val="00E431FF"/>
    <w:rsid w:val="00E4334C"/>
    <w:rsid w:val="00E4386A"/>
    <w:rsid w:val="00E452FE"/>
    <w:rsid w:val="00E57697"/>
    <w:rsid w:val="00E83F5D"/>
    <w:rsid w:val="00E873FB"/>
    <w:rsid w:val="00E90ECB"/>
    <w:rsid w:val="00E92A9A"/>
    <w:rsid w:val="00E97704"/>
    <w:rsid w:val="00EA1830"/>
    <w:rsid w:val="00EA20DF"/>
    <w:rsid w:val="00EA3658"/>
    <w:rsid w:val="00EB7613"/>
    <w:rsid w:val="00EC12B2"/>
    <w:rsid w:val="00EC7D73"/>
    <w:rsid w:val="00ED3A4F"/>
    <w:rsid w:val="00ED7B2F"/>
    <w:rsid w:val="00EE0450"/>
    <w:rsid w:val="00EE283D"/>
    <w:rsid w:val="00EE6473"/>
    <w:rsid w:val="00EF1722"/>
    <w:rsid w:val="00EF2C6A"/>
    <w:rsid w:val="00EF3F3F"/>
    <w:rsid w:val="00EF458F"/>
    <w:rsid w:val="00EF4A59"/>
    <w:rsid w:val="00EF5AA9"/>
    <w:rsid w:val="00F4783A"/>
    <w:rsid w:val="00F555F3"/>
    <w:rsid w:val="00F61A5D"/>
    <w:rsid w:val="00F65FD8"/>
    <w:rsid w:val="00F754F3"/>
    <w:rsid w:val="00F80B51"/>
    <w:rsid w:val="00F80F0D"/>
    <w:rsid w:val="00F94AE7"/>
    <w:rsid w:val="00FA04C8"/>
    <w:rsid w:val="00FA0A34"/>
    <w:rsid w:val="00FB054E"/>
    <w:rsid w:val="00FB09AB"/>
    <w:rsid w:val="00FB26C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 w:type="paragraph" w:customStyle="1" w:styleId="Normal1">
    <w:name w:val="Normal1"/>
    <w:basedOn w:val="Normal"/>
    <w:link w:val="normalChar"/>
    <w:qFormat/>
    <w:rsid w:val="007A115F"/>
    <w:pPr>
      <w:spacing w:line="240" w:lineRule="auto"/>
      <w:ind w:left="567"/>
      <w:jc w:val="both"/>
    </w:pPr>
    <w:rPr>
      <w:rFonts w:ascii="Kalimati" w:hAnsi="Kalimati" w:cs="Kalimati"/>
      <w:color w:val="00B050"/>
      <w:szCs w:val="22"/>
      <w:lang w:bidi="ar-SA"/>
    </w:rPr>
  </w:style>
  <w:style w:type="character" w:customStyle="1" w:styleId="normalChar">
    <w:name w:val="normal Char"/>
    <w:basedOn w:val="DefaultParagraphFont"/>
    <w:link w:val="Normal1"/>
    <w:rsid w:val="007A115F"/>
    <w:rPr>
      <w:rFonts w:ascii="Kalimati" w:eastAsia="Calibri" w:hAnsi="Kalimati" w:cs="Kalimati"/>
      <w:color w:val="00B050"/>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302464312">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201238231">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37</cp:revision>
  <cp:lastPrinted>2024-09-27T09:14:00Z</cp:lastPrinted>
  <dcterms:created xsi:type="dcterms:W3CDTF">2024-09-06T09:31:00Z</dcterms:created>
  <dcterms:modified xsi:type="dcterms:W3CDTF">2024-09-27T09:14:00Z</dcterms:modified>
</cp:coreProperties>
</file>