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6B1FD6">
        <w:rPr>
          <w:rFonts w:ascii="Kokila" w:hAnsi="Kokila" w:cs="Kalimati" w:hint="cs"/>
          <w:b/>
          <w:bCs/>
          <w:sz w:val="24"/>
          <w:szCs w:val="24"/>
          <w:cs/>
        </w:rPr>
        <w:t xml:space="preserve"> </w:t>
      </w:r>
      <w:r w:rsidR="0090597B" w:rsidRPr="000D3186">
        <w:rPr>
          <w:rFonts w:ascii="Arial" w:eastAsiaTheme="minorHAnsi" w:hAnsi="Arial" w:cs="Kalimati" w:hint="cs"/>
          <w:szCs w:val="22"/>
          <w:cs/>
        </w:rPr>
        <w:t>प्रतिवादी</w:t>
      </w:r>
      <w:r w:rsidR="006B1FD6">
        <w:rPr>
          <w:rFonts w:ascii="Arial" w:eastAsiaTheme="minorHAnsi" w:hAnsi="Arial" w:cs="Kalimati" w:hint="cs"/>
          <w:szCs w:val="22"/>
          <w:cs/>
        </w:rPr>
        <w:t>हरु ज्ञानेन्द्र चौधरी र विवेक कार्की</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6B1FD6" w:rsidRPr="00CE6496" w:rsidRDefault="006B1FD6" w:rsidP="006B1FD6">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6B1FD6" w:rsidRDefault="006B1FD6" w:rsidP="006B1FD6">
      <w:pPr>
        <w:spacing w:after="0" w:line="240" w:lineRule="auto"/>
        <w:contextualSpacing/>
        <w:jc w:val="both"/>
        <w:rPr>
          <w:rFonts w:cs="Kalimati"/>
          <w:szCs w:val="22"/>
        </w:rPr>
      </w:pPr>
      <w:r w:rsidRPr="006B1FD6">
        <w:rPr>
          <w:rFonts w:cs="Kalimati" w:hint="cs"/>
          <w:b/>
          <w:bCs/>
          <w:szCs w:val="22"/>
          <w:cs/>
        </w:rPr>
        <w:t>प्रति</w:t>
      </w:r>
      <w:r w:rsidRPr="006B1FD6">
        <w:rPr>
          <w:rFonts w:cs="Kalimati"/>
          <w:b/>
          <w:bCs/>
          <w:szCs w:val="22"/>
          <w:cs/>
        </w:rPr>
        <w:t>वाद</w:t>
      </w:r>
      <w:r w:rsidRPr="006B1FD6">
        <w:rPr>
          <w:rFonts w:cs="Kalimati" w:hint="cs"/>
          <w:b/>
          <w:bCs/>
          <w:szCs w:val="22"/>
          <w:cs/>
        </w:rPr>
        <w:t>ी</w:t>
      </w:r>
      <w:r w:rsidRPr="006B1FD6">
        <w:rPr>
          <w:rFonts w:cs="Kalimati"/>
          <w:b/>
          <w:bCs/>
          <w:szCs w:val="22"/>
          <w:cs/>
        </w:rPr>
        <w:t>हरु</w:t>
      </w:r>
      <w:r w:rsidRPr="006B1FD6">
        <w:rPr>
          <w:rFonts w:cs="Kalimati" w:hint="cs"/>
          <w:b/>
          <w:bCs/>
          <w:szCs w:val="22"/>
          <w:cs/>
        </w:rPr>
        <w:t xml:space="preserve"> </w:t>
      </w:r>
      <w:r w:rsidRPr="006B1FD6">
        <w:rPr>
          <w:rFonts w:cs="Kalimati"/>
          <w:b/>
          <w:bCs/>
          <w:szCs w:val="22"/>
          <w:cs/>
        </w:rPr>
        <w:t>ज्ञानेन्द्र चौधरी र विवेक</w:t>
      </w:r>
      <w:r w:rsidRPr="006B1FD6">
        <w:rPr>
          <w:rFonts w:cs="Kalimati" w:hint="cs"/>
          <w:b/>
          <w:bCs/>
          <w:szCs w:val="22"/>
          <w:cs/>
        </w:rPr>
        <w:t xml:space="preserve"> </w:t>
      </w:r>
      <w:r w:rsidRPr="006B1FD6">
        <w:rPr>
          <w:rFonts w:cs="Kalimati"/>
          <w:b/>
          <w:bCs/>
          <w:szCs w:val="22"/>
          <w:cs/>
        </w:rPr>
        <w:t>कार्कीलाई</w:t>
      </w:r>
      <w:r w:rsidRPr="00282CC1">
        <w:rPr>
          <w:rFonts w:cs="Kalimati" w:hint="cs"/>
          <w:szCs w:val="22"/>
          <w:cs/>
        </w:rPr>
        <w:t xml:space="preserve"> </w:t>
      </w:r>
      <w:r w:rsidRPr="00282CC1">
        <w:rPr>
          <w:rFonts w:cs="Kalimati"/>
          <w:szCs w:val="22"/>
          <w:cs/>
        </w:rPr>
        <w:t>भ्रष्टाचार निवारण ऐन</w:t>
      </w:r>
      <w:r w:rsidRPr="00282CC1">
        <w:rPr>
          <w:rFonts w:cs="Kalimati" w:hint="cs"/>
          <w:szCs w:val="22"/>
          <w:cs/>
        </w:rPr>
        <w:t>,</w:t>
      </w:r>
      <w:r w:rsidRPr="00282CC1">
        <w:rPr>
          <w:rFonts w:cs="Kalimati"/>
          <w:szCs w:val="22"/>
          <w:cs/>
        </w:rPr>
        <w:t xml:space="preserve"> 2059 को</w:t>
      </w:r>
      <w:r w:rsidRPr="00282CC1">
        <w:rPr>
          <w:rFonts w:cs="Kalimati" w:hint="cs"/>
          <w:szCs w:val="22"/>
          <w:cs/>
        </w:rPr>
        <w:t xml:space="preserve"> </w:t>
      </w:r>
      <w:r w:rsidRPr="00282CC1">
        <w:rPr>
          <w:rFonts w:cs="Kalimati"/>
          <w:szCs w:val="22"/>
          <w:cs/>
        </w:rPr>
        <w:t xml:space="preserve">दफा </w:t>
      </w:r>
      <w:r w:rsidRPr="00282CC1">
        <w:rPr>
          <w:rFonts w:cs="Kalimati" w:hint="cs"/>
          <w:szCs w:val="22"/>
          <w:cs/>
        </w:rPr>
        <w:t>सोही</w:t>
      </w:r>
      <w:r w:rsidRPr="00282CC1">
        <w:rPr>
          <w:rFonts w:cs="Kalimati"/>
          <w:szCs w:val="22"/>
          <w:cs/>
        </w:rPr>
        <w:t xml:space="preserve"> दफा 17 </w:t>
      </w:r>
      <w:r w:rsidRPr="00282CC1">
        <w:rPr>
          <w:rFonts w:cs="Kalimati" w:hint="cs"/>
          <w:szCs w:val="22"/>
          <w:cs/>
        </w:rPr>
        <w:t xml:space="preserve">को कसुरमा </w:t>
      </w:r>
      <w:r>
        <w:rPr>
          <w:rFonts w:ascii="Kokila" w:hAnsi="Kokila" w:cs="Kalimati" w:hint="cs"/>
          <w:szCs w:val="22"/>
          <w:cs/>
        </w:rPr>
        <w:t>रु.</w:t>
      </w:r>
      <w:r w:rsidRPr="00282CC1">
        <w:rPr>
          <w:rFonts w:ascii="Kokila" w:hAnsi="Kokila" w:cs="Kalimati" w:hint="cs"/>
          <w:szCs w:val="22"/>
          <w:cs/>
        </w:rPr>
        <w:t xml:space="preserve">३,४४,११,२८८।२५ </w:t>
      </w:r>
      <w:r>
        <w:rPr>
          <w:rFonts w:ascii="Kokila" w:hAnsi="Kokila" w:cs="Kalimati" w:hint="cs"/>
          <w:szCs w:val="22"/>
          <w:cs/>
        </w:rPr>
        <w:t xml:space="preserve">बिगो कायम गरी </w:t>
      </w:r>
      <w:r w:rsidRPr="00282CC1">
        <w:rPr>
          <w:rFonts w:cs="Kalimati"/>
          <w:szCs w:val="22"/>
          <w:cs/>
        </w:rPr>
        <w:t>सोही ऐनको दफा 3(1) र 3(1) (झ) बमोजिम</w:t>
      </w:r>
      <w:r w:rsidRPr="00282CC1">
        <w:rPr>
          <w:rFonts w:cs="Kalimati" w:hint="cs"/>
          <w:szCs w:val="22"/>
          <w:cs/>
        </w:rPr>
        <w:t xml:space="preserve"> बिगो बमोजिमको जरिबाना तथा कैद</w:t>
      </w:r>
      <w:r w:rsidRPr="00282CC1">
        <w:rPr>
          <w:rFonts w:cs="Kalimati"/>
          <w:szCs w:val="22"/>
          <w:cs/>
        </w:rPr>
        <w:t xml:space="preserve"> सजाय हुन</w:t>
      </w:r>
      <w:r w:rsidRPr="00282CC1">
        <w:rPr>
          <w:rFonts w:cs="Kalimati" w:hint="cs"/>
          <w:szCs w:val="22"/>
          <w:cs/>
        </w:rPr>
        <w:t xml:space="preserve"> </w:t>
      </w:r>
      <w:r w:rsidRPr="00282CC1">
        <w:rPr>
          <w:rFonts w:cs="Kalimati"/>
          <w:szCs w:val="22"/>
          <w:cs/>
        </w:rPr>
        <w:t>एवं बिगो</w:t>
      </w:r>
      <w:r w:rsidRPr="00282CC1">
        <w:rPr>
          <w:rFonts w:cs="Kalimati" w:hint="cs"/>
          <w:szCs w:val="22"/>
          <w:cs/>
        </w:rPr>
        <w:t xml:space="preserve"> </w:t>
      </w:r>
      <w:r w:rsidRPr="00282CC1">
        <w:rPr>
          <w:rFonts w:cs="Kalimati"/>
          <w:szCs w:val="22"/>
          <w:cs/>
        </w:rPr>
        <w:t>सोही ऐनको दफा 17 बमोजिम असुल उपर हुन</w:t>
      </w:r>
      <w:r w:rsidRPr="00282CC1">
        <w:rPr>
          <w:rFonts w:cs="Kalimati" w:hint="cs"/>
          <w:szCs w:val="22"/>
          <w:cs/>
        </w:rPr>
        <w:t xml:space="preserve"> साथै  निजहरुले दिएको प्रतिवेदन गलत पुष्टि भएको </w:t>
      </w:r>
      <w:r w:rsidRPr="00282CC1">
        <w:rPr>
          <w:rFonts w:cs="Kalimati"/>
          <w:szCs w:val="22"/>
          <w:cs/>
        </w:rPr>
        <w:t>देखि</w:t>
      </w:r>
      <w:r>
        <w:rPr>
          <w:rFonts w:cs="Kalimati" w:hint="cs"/>
          <w:szCs w:val="22"/>
          <w:cs/>
        </w:rPr>
        <w:t>ं</w:t>
      </w:r>
      <w:r w:rsidRPr="00282CC1">
        <w:rPr>
          <w:rFonts w:cs="Kalimati"/>
          <w:szCs w:val="22"/>
          <w:cs/>
        </w:rPr>
        <w:t>दा निज</w:t>
      </w:r>
      <w:bookmarkStart w:id="0" w:name="_GoBack"/>
      <w:bookmarkEnd w:id="0"/>
      <w:r w:rsidRPr="00282CC1">
        <w:rPr>
          <w:rFonts w:cs="Kalimati"/>
          <w:szCs w:val="22"/>
          <w:cs/>
        </w:rPr>
        <w:t>हरु</w:t>
      </w:r>
      <w:r>
        <w:rPr>
          <w:rFonts w:cs="Kalimati" w:hint="cs"/>
          <w:szCs w:val="22"/>
          <w:cs/>
        </w:rPr>
        <w:t>लाई</w:t>
      </w:r>
      <w:r w:rsidRPr="00282CC1">
        <w:rPr>
          <w:rFonts w:cs="Kalimati"/>
          <w:szCs w:val="22"/>
          <w:cs/>
        </w:rPr>
        <w:t xml:space="preserve"> भ्रष्टाचार निवारण ऐन 2059 को  दफा १९ को</w:t>
      </w:r>
      <w:r w:rsidRPr="00282CC1">
        <w:rPr>
          <w:rFonts w:cs="Kalimati" w:hint="cs"/>
          <w:szCs w:val="22"/>
          <w:cs/>
        </w:rPr>
        <w:t xml:space="preserve"> उपदफा</w:t>
      </w:r>
      <w:r w:rsidRPr="00282CC1">
        <w:rPr>
          <w:rFonts w:cs="Kalimati"/>
          <w:szCs w:val="22"/>
          <w:cs/>
        </w:rPr>
        <w:t xml:space="preserve"> (२) बमोजिमको </w:t>
      </w:r>
      <w:r w:rsidRPr="00282CC1">
        <w:rPr>
          <w:rFonts w:cs="Kalimati" w:hint="cs"/>
          <w:szCs w:val="22"/>
          <w:cs/>
        </w:rPr>
        <w:t>कसुर</w:t>
      </w:r>
      <w:r>
        <w:rPr>
          <w:rFonts w:cs="Kalimati" w:hint="cs"/>
          <w:szCs w:val="22"/>
          <w:cs/>
        </w:rPr>
        <w:t>मा</w:t>
      </w:r>
      <w:r w:rsidRPr="00282CC1">
        <w:rPr>
          <w:rFonts w:cs="Kalimati"/>
          <w:szCs w:val="22"/>
          <w:cs/>
        </w:rPr>
        <w:t xml:space="preserve"> सोही ऐनको दफा 19(</w:t>
      </w:r>
      <w:r>
        <w:rPr>
          <w:rFonts w:cs="Kalimati"/>
          <w:szCs w:val="22"/>
          <w:cs/>
        </w:rPr>
        <w:t>२) बमोजिम सजाय</w:t>
      </w:r>
      <w:r w:rsidRPr="00282CC1">
        <w:rPr>
          <w:rFonts w:cs="Kalimati"/>
          <w:szCs w:val="22"/>
          <w:cs/>
        </w:rPr>
        <w:t xml:space="preserve"> हुन</w:t>
      </w:r>
      <w:r>
        <w:rPr>
          <w:rFonts w:cs="Kalimati" w:hint="cs"/>
          <w:szCs w:val="22"/>
          <w:cs/>
        </w:rPr>
        <w:t>,</w:t>
      </w:r>
    </w:p>
    <w:p w:rsidR="006B1FD6" w:rsidRPr="00282CC1" w:rsidRDefault="006B1FD6" w:rsidP="006B1FD6">
      <w:pPr>
        <w:spacing w:after="0" w:line="240" w:lineRule="auto"/>
        <w:contextualSpacing/>
        <w:jc w:val="both"/>
        <w:rPr>
          <w:rFonts w:cs="Kalimati"/>
          <w:szCs w:val="22"/>
        </w:rPr>
      </w:pPr>
      <w:r w:rsidRPr="006B1FD6">
        <w:rPr>
          <w:rFonts w:ascii="Kokila" w:hAnsi="Kokila" w:cs="Kalimati" w:hint="cs"/>
          <w:b/>
          <w:bCs/>
          <w:szCs w:val="22"/>
          <w:cs/>
        </w:rPr>
        <w:t>प्रतिवादीहरु पशुपति उप्रेती र निजका प्रतिनिधि निशम कार्की</w:t>
      </w:r>
      <w:r w:rsidRPr="00282CC1">
        <w:rPr>
          <w:rFonts w:ascii="Kokila" w:hAnsi="Kokila" w:cs="Kalimati" w:hint="cs"/>
          <w:szCs w:val="22"/>
          <w:cs/>
        </w:rPr>
        <w:t xml:space="preserve">लाई </w:t>
      </w:r>
      <w:r w:rsidRPr="00282CC1">
        <w:rPr>
          <w:rFonts w:cs="Kalimati" w:hint="cs"/>
          <w:szCs w:val="22"/>
          <w:cs/>
        </w:rPr>
        <w:t>भ्रष्टाचार निवारण ऐन</w:t>
      </w:r>
      <w:r w:rsidRPr="00282CC1">
        <w:rPr>
          <w:rFonts w:cs="Kalimati"/>
          <w:szCs w:val="22"/>
        </w:rPr>
        <w:t>,</w:t>
      </w:r>
      <w:r w:rsidRPr="00282CC1">
        <w:rPr>
          <w:rFonts w:cs="Kalimati" w:hint="cs"/>
          <w:szCs w:val="22"/>
          <w:cs/>
        </w:rPr>
        <w:t xml:space="preserve"> २०५९ को दफा ८ को उपदफा </w:t>
      </w:r>
      <w:r w:rsidRPr="00282CC1">
        <w:rPr>
          <w:rFonts w:cs="Kalimati"/>
          <w:szCs w:val="22"/>
        </w:rPr>
        <w:t>(</w:t>
      </w:r>
      <w:r w:rsidRPr="00282CC1">
        <w:rPr>
          <w:rFonts w:cs="Kalimati" w:hint="cs"/>
          <w:szCs w:val="22"/>
          <w:cs/>
        </w:rPr>
        <w:t>४</w:t>
      </w:r>
      <w:r w:rsidRPr="00282CC1">
        <w:rPr>
          <w:rFonts w:cs="Kalimati"/>
          <w:szCs w:val="22"/>
        </w:rPr>
        <w:t>)</w:t>
      </w:r>
      <w:r w:rsidRPr="00282CC1">
        <w:rPr>
          <w:rFonts w:cs="Kalimati" w:hint="cs"/>
          <w:szCs w:val="22"/>
          <w:cs/>
        </w:rPr>
        <w:t xml:space="preserve"> बमोजिमको कसुरमा </w:t>
      </w:r>
      <w:r w:rsidRPr="00282CC1">
        <w:rPr>
          <w:rFonts w:ascii="Kokila" w:hAnsi="Kokila" w:cs="Kalimati" w:hint="cs"/>
          <w:szCs w:val="22"/>
          <w:cs/>
        </w:rPr>
        <w:t>बिगो</w:t>
      </w:r>
      <w:r>
        <w:rPr>
          <w:rFonts w:ascii="Kokila" w:hAnsi="Kokila" w:cs="Kalimati" w:hint="cs"/>
          <w:szCs w:val="22"/>
          <w:cs/>
        </w:rPr>
        <w:t xml:space="preserve"> रु.</w:t>
      </w:r>
      <w:r w:rsidRPr="00282CC1">
        <w:rPr>
          <w:rFonts w:ascii="Kokila" w:hAnsi="Kokila" w:cs="Kalimati" w:hint="cs"/>
          <w:szCs w:val="22"/>
          <w:cs/>
        </w:rPr>
        <w:t>३,४४,११,२८८।२५</w:t>
      </w:r>
      <w:r>
        <w:rPr>
          <w:rFonts w:ascii="Kokila" w:hAnsi="Kokila" w:cs="Kalimati" w:hint="cs"/>
          <w:szCs w:val="22"/>
          <w:cs/>
        </w:rPr>
        <w:t xml:space="preserve"> कायम गरी</w:t>
      </w:r>
      <w:r w:rsidRPr="00282CC1">
        <w:rPr>
          <w:rFonts w:ascii="Kokila" w:hAnsi="Kokila" w:cs="Kalimati" w:hint="cs"/>
          <w:szCs w:val="22"/>
          <w:cs/>
        </w:rPr>
        <w:t xml:space="preserve"> सोही ऐनको दफा 8 को उपदफा (4) बमोजिम सजाय गरी </w:t>
      </w:r>
      <w:r>
        <w:rPr>
          <w:rFonts w:ascii="Kokila" w:hAnsi="Kokila" w:cs="Kalimati" w:hint="cs"/>
          <w:szCs w:val="22"/>
          <w:cs/>
        </w:rPr>
        <w:t>जफत हुन,</w:t>
      </w:r>
    </w:p>
    <w:p w:rsidR="006B1FD6" w:rsidRPr="00CE6496" w:rsidRDefault="006B1FD6" w:rsidP="006B1FD6">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6B1FD6" w:rsidRPr="00CE6496" w:rsidRDefault="006B1FD6" w:rsidP="006B1FD6">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Pr>
          <w:rFonts w:ascii="Kokila" w:hAnsi="Kokila" w:cs="Kalimati" w:hint="cs"/>
          <w:szCs w:val="22"/>
          <w:cs/>
        </w:rPr>
        <w:t>११</w:t>
      </w:r>
      <w:r w:rsidRPr="00CE6496">
        <w:rPr>
          <w:rFonts w:ascii="Kokila" w:hAnsi="Kokila" w:cs="Kalimati"/>
          <w:szCs w:val="22"/>
          <w:cs/>
        </w:rPr>
        <w:t>/</w:t>
      </w:r>
      <w:r>
        <w:rPr>
          <w:rFonts w:ascii="Kokila" w:hAnsi="Kokila" w:cs="Kalimati" w:hint="cs"/>
          <w:szCs w:val="22"/>
          <w:cs/>
        </w:rPr>
        <w:t>२१</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w:t>
      </w:r>
      <w:r>
        <w:rPr>
          <w:rFonts w:ascii="Kokila" w:hAnsi="Kokila" w:cs="Kalimati" w:hint="cs"/>
          <w:szCs w:val="22"/>
          <w:cs/>
        </w:rPr>
        <w:t xml:space="preserve"> आंशिक</w:t>
      </w:r>
      <w:r w:rsidRPr="00CE6496">
        <w:rPr>
          <w:rFonts w:ascii="Kokila" w:hAnsi="Kokila" w:cs="Kalimati" w:hint="cs"/>
          <w:szCs w:val="22"/>
          <w:cs/>
        </w:rPr>
        <w:t xml:space="preserve"> 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6B1FD6" w:rsidRPr="00282CC1" w:rsidRDefault="006B1FD6" w:rsidP="006B1FD6">
      <w:pPr>
        <w:pStyle w:val="ListParagraph"/>
        <w:numPr>
          <w:ilvl w:val="0"/>
          <w:numId w:val="27"/>
        </w:numPr>
        <w:spacing w:after="0" w:line="240" w:lineRule="auto"/>
        <w:jc w:val="both"/>
        <w:rPr>
          <w:rFonts w:eastAsia="Times New Roman" w:cs="Kalimati"/>
          <w:color w:val="000000" w:themeColor="text1"/>
          <w:szCs w:val="22"/>
        </w:rPr>
      </w:pPr>
      <w:r w:rsidRPr="00282CC1">
        <w:rPr>
          <w:rFonts w:eastAsia="Times New Roman" w:cs="Kalimati"/>
          <w:color w:val="000000" w:themeColor="text1"/>
          <w:szCs w:val="22"/>
          <w:cs/>
        </w:rPr>
        <w:t xml:space="preserve">प्रस्तुत मुद्दामा </w:t>
      </w:r>
      <w:r>
        <w:rPr>
          <w:rFonts w:eastAsia="Times New Roman" w:cs="Kalimati"/>
          <w:color w:val="000000" w:themeColor="text1"/>
          <w:szCs w:val="22"/>
          <w:cs/>
        </w:rPr>
        <w:t>ज्ञानेन्द्र चौधरी र विवेक कार्क</w:t>
      </w:r>
      <w:r>
        <w:rPr>
          <w:rFonts w:eastAsia="Times New Roman" w:cs="Kalimati" w:hint="cs"/>
          <w:color w:val="000000" w:themeColor="text1"/>
          <w:szCs w:val="22"/>
          <w:cs/>
        </w:rPr>
        <w:t>ी</w:t>
      </w:r>
      <w:r w:rsidRPr="00282CC1">
        <w:rPr>
          <w:rFonts w:eastAsia="Times New Roman" w:cs="Kalimati"/>
          <w:color w:val="000000" w:themeColor="text1"/>
          <w:szCs w:val="22"/>
          <w:cs/>
        </w:rPr>
        <w:t xml:space="preserve">ले तोकिएको भन्दा बढी नदीजन्य सामग्री उत्खनन गर्न नियन्त्रण गर्नुपर्ने जिम्मेवारी नभएको र के कस्तो कार्यबाट </w:t>
      </w:r>
      <w:r>
        <w:rPr>
          <w:rFonts w:eastAsia="Times New Roman" w:cs="Kalimati"/>
          <w:color w:val="000000" w:themeColor="text1"/>
          <w:szCs w:val="22"/>
          <w:cs/>
        </w:rPr>
        <w:t>निशम कार्की र पशुपति उप्रेतीस</w:t>
      </w:r>
      <w:r>
        <w:rPr>
          <w:rFonts w:eastAsia="Times New Roman" w:cs="Kalimati" w:hint="cs"/>
          <w:color w:val="000000" w:themeColor="text1"/>
          <w:szCs w:val="22"/>
          <w:cs/>
        </w:rPr>
        <w:t>ँ</w:t>
      </w:r>
      <w:r w:rsidRPr="00282CC1">
        <w:rPr>
          <w:rFonts w:eastAsia="Times New Roman" w:cs="Kalimati"/>
          <w:color w:val="000000" w:themeColor="text1"/>
          <w:szCs w:val="22"/>
          <w:cs/>
        </w:rPr>
        <w:t>ग मिलेमतो गरेको भन्ने स्पष्टसँग देखिन नआएको।</w:t>
      </w:r>
    </w:p>
    <w:p w:rsidR="006B1FD6" w:rsidRPr="00282CC1" w:rsidRDefault="006B1FD6" w:rsidP="006B1FD6">
      <w:pPr>
        <w:pStyle w:val="ListParagraph"/>
        <w:numPr>
          <w:ilvl w:val="0"/>
          <w:numId w:val="27"/>
        </w:numPr>
        <w:spacing w:after="0" w:line="240" w:lineRule="auto"/>
        <w:jc w:val="both"/>
        <w:rPr>
          <w:rFonts w:eastAsia="Times New Roman" w:cs="Kalimati"/>
          <w:color w:val="000000" w:themeColor="text1"/>
          <w:szCs w:val="22"/>
        </w:rPr>
      </w:pPr>
      <w:r w:rsidRPr="00282CC1">
        <w:rPr>
          <w:rFonts w:eastAsia="Times New Roman" w:cs="Kalimati"/>
          <w:color w:val="000000" w:themeColor="text1"/>
          <w:szCs w:val="22"/>
          <w:cs/>
        </w:rPr>
        <w:t>प्रस्तुत मुद्दामा ज्ञानेन्द्र चौधरी र विवेक कार्किले प्रतिवेदन दिने कार्य बदनियतपूर्वक रहे भएको भन्ने कुनै बस्तुनिष्ठ आधार कारणबाट देखिन नआएको</w:t>
      </w:r>
      <w:r>
        <w:rPr>
          <w:rFonts w:eastAsia="Times New Roman" w:cs="Kalimati" w:hint="cs"/>
          <w:color w:val="000000" w:themeColor="text1"/>
          <w:szCs w:val="22"/>
          <w:cs/>
        </w:rPr>
        <w:t>।</w:t>
      </w:r>
    </w:p>
    <w:p w:rsidR="006B1FD6" w:rsidRPr="00CE6496" w:rsidRDefault="006B1FD6" w:rsidP="006B1FD6">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w:t>
      </w:r>
      <w:r>
        <w:rPr>
          <w:rFonts w:ascii="Nirmala UI" w:hAnsi="Nirmala UI" w:cs="Kalimati" w:hint="cs"/>
          <w:szCs w:val="22"/>
          <w:cs/>
        </w:rPr>
        <w:t>३</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6B1FD6" w:rsidRPr="00CE6496" w:rsidRDefault="006B1FD6" w:rsidP="006B1FD6">
      <w:pPr>
        <w:tabs>
          <w:tab w:val="left" w:pos="270"/>
        </w:tabs>
        <w:spacing w:after="0" w:line="240" w:lineRule="auto"/>
        <w:ind w:left="270"/>
        <w:contextualSpacing/>
        <w:jc w:val="center"/>
        <w:rPr>
          <w:rFonts w:ascii="Kokila" w:hAnsi="Kokila" w:cs="Kalimati"/>
          <w:szCs w:val="22"/>
        </w:rPr>
      </w:pPr>
      <w:r w:rsidRPr="00605C18">
        <w:rPr>
          <w:rFonts w:ascii="Kokila" w:hAnsi="Kokila" w:cs="Kalimati" w:hint="cs"/>
          <w:b/>
          <w:bCs/>
          <w:szCs w:val="22"/>
          <w:u w:val="single"/>
          <w:cs/>
        </w:rPr>
        <w:t>देहाय</w:t>
      </w:r>
      <w:r w:rsidRPr="00CE6496">
        <w:rPr>
          <w:rFonts w:ascii="Kokila" w:hAnsi="Kokila" w:cs="Kalimati"/>
          <w:szCs w:val="22"/>
        </w:rPr>
        <w:t>:</w:t>
      </w:r>
    </w:p>
    <w:p w:rsidR="006B1FD6" w:rsidRPr="00282CC1" w:rsidRDefault="006B1FD6" w:rsidP="006B1FD6">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282CC1">
        <w:rPr>
          <w:rFonts w:ascii="Kokila" w:hAnsi="Kokila" w:cs="Kalimati"/>
          <w:color w:val="000000" w:themeColor="text1"/>
          <w:szCs w:val="22"/>
          <w:cs/>
        </w:rPr>
        <w:t>किशन एण्ड दृष्टी विल्डर्स प्रा.लि.ले मावा खोला</w:t>
      </w:r>
      <w:r>
        <w:rPr>
          <w:rFonts w:ascii="Kokila" w:hAnsi="Kokila" w:cs="Kalimati" w:hint="cs"/>
          <w:color w:val="000000" w:themeColor="text1"/>
          <w:szCs w:val="22"/>
          <w:cs/>
        </w:rPr>
        <w:t>बाट</w:t>
      </w:r>
      <w:r w:rsidRPr="00282CC1">
        <w:rPr>
          <w:rFonts w:ascii="Kokila" w:hAnsi="Kokila" w:cs="Kalimati"/>
          <w:color w:val="000000" w:themeColor="text1"/>
          <w:szCs w:val="22"/>
          <w:cs/>
        </w:rPr>
        <w:t xml:space="preserve"> आ.व. 2078/079 को लागी नदिजन्य पदार्थ उत्खननको लागि स्विकृत आई.ई.ई. रिपोर्ट</w:t>
      </w:r>
      <w:r>
        <w:rPr>
          <w:rFonts w:ascii="Kokila" w:hAnsi="Kokila" w:cs="Kalimati" w:hint="cs"/>
          <w:color w:val="000000" w:themeColor="text1"/>
          <w:szCs w:val="22"/>
          <w:cs/>
        </w:rPr>
        <w:t xml:space="preserve"> सहित</w:t>
      </w:r>
      <w:r w:rsidRPr="00282CC1">
        <w:rPr>
          <w:rFonts w:ascii="Kokila" w:hAnsi="Kokila" w:cs="Kalimati"/>
          <w:color w:val="000000" w:themeColor="text1"/>
          <w:szCs w:val="22"/>
          <w:cs/>
        </w:rPr>
        <w:t xml:space="preserve"> र पालिका स्तरिय बैठकको निर्णय</w:t>
      </w:r>
      <w:r>
        <w:rPr>
          <w:rFonts w:ascii="Kokila" w:hAnsi="Kokila" w:cs="Kalimati" w:hint="cs"/>
          <w:color w:val="000000" w:themeColor="text1"/>
          <w:szCs w:val="22"/>
          <w:cs/>
        </w:rPr>
        <w:t xml:space="preserve">, </w:t>
      </w:r>
      <w:r w:rsidRPr="00282CC1">
        <w:rPr>
          <w:rFonts w:ascii="Kokila" w:hAnsi="Kokila" w:cs="Kalimati"/>
          <w:color w:val="000000" w:themeColor="text1"/>
          <w:szCs w:val="22"/>
          <w:cs/>
        </w:rPr>
        <w:t>नदिजन्य सामाग्री निकाल्न तोकिएको परिमाण एवं साँध सिमाना छुट्याउने</w:t>
      </w:r>
      <w:r w:rsidRPr="00282CC1">
        <w:rPr>
          <w:rFonts w:ascii="Kokila" w:hAnsi="Kokila" w:cs="Kalimati"/>
          <w:color w:val="000000" w:themeColor="text1"/>
          <w:szCs w:val="22"/>
        </w:rPr>
        <w:t xml:space="preserve">, </w:t>
      </w:r>
      <w:r>
        <w:rPr>
          <w:rFonts w:ascii="Kokila" w:hAnsi="Kokila" w:cs="Kalimati"/>
          <w:color w:val="000000" w:themeColor="text1"/>
          <w:szCs w:val="22"/>
          <w:cs/>
        </w:rPr>
        <w:t>स्थलगत नापजाँच गर</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गराई ठेकेदारलाई जानकारी </w:t>
      </w:r>
      <w:r>
        <w:rPr>
          <w:rFonts w:ascii="Kokila" w:hAnsi="Kokila" w:cs="Kalimati" w:hint="cs"/>
          <w:color w:val="000000" w:themeColor="text1"/>
          <w:szCs w:val="22"/>
          <w:cs/>
        </w:rPr>
        <w:t>गराउने</w:t>
      </w:r>
      <w:r w:rsidRPr="00282CC1">
        <w:rPr>
          <w:rFonts w:ascii="Kokila" w:hAnsi="Kokila" w:cs="Kalimati"/>
          <w:color w:val="000000" w:themeColor="text1"/>
          <w:szCs w:val="22"/>
          <w:cs/>
        </w:rPr>
        <w:t xml:space="preserve"> यथार्थ रिपोर्ट दिनका लागि दमक नगरपालिकाका वातावरण अधिकृत ज्ञानेन्द्र चौधरीलाई दमक नगरपालिकाको कार्यालयले पत्रद्वारा खटाई पठाईएको देखिरहेको अवस्थामा सो तर्फ अन्देखा गरी यी प्रतिवादीको कुनै जिम्मेवारी नै नरहेको भन्ने आधार ग्रहण गरी सफाई पाउने ठहरी भएको फैसला त्रुर्टिपूर्ण रहेको</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w:t>
      </w:r>
    </w:p>
    <w:p w:rsidR="006B1FD6" w:rsidRPr="00282CC1" w:rsidRDefault="006B1FD6" w:rsidP="006B1FD6">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282CC1">
        <w:rPr>
          <w:rFonts w:ascii="Kokila" w:hAnsi="Kokila" w:cs="Kalimati"/>
          <w:color w:val="000000" w:themeColor="text1"/>
          <w:szCs w:val="22"/>
          <w:cs/>
        </w:rPr>
        <w:t>बोल कबोल पत्र स्विकृत गर्दाको सर्तमा रही ठेकेदार वा प्रतिनिधि तथा सम्वन्धित वडाका अध्यक्ष एवं प्रतिनिधिसँग समन्वय गरी मेसिन प्रयोग गर्ने तथा वेल्चाले काम गर्ने ठाउँ समेत एकिन गरी कार्य</w:t>
      </w:r>
      <w:r>
        <w:rPr>
          <w:rFonts w:ascii="Kokila" w:hAnsi="Kokila" w:cs="Kalimati"/>
          <w:color w:val="000000" w:themeColor="text1"/>
          <w:szCs w:val="22"/>
          <w:cs/>
        </w:rPr>
        <w:t>न्वयन गराउनु होला भनि जिम्मेवार</w:t>
      </w:r>
      <w:r>
        <w:rPr>
          <w:rFonts w:ascii="Kokila" w:hAnsi="Kokila" w:cs="Kalimati" w:hint="cs"/>
          <w:color w:val="000000" w:themeColor="text1"/>
          <w:szCs w:val="22"/>
          <w:cs/>
        </w:rPr>
        <w:t>ी</w:t>
      </w:r>
      <w:r>
        <w:rPr>
          <w:rFonts w:ascii="Kokila" w:hAnsi="Kokila" w:cs="Kalimati"/>
          <w:color w:val="000000" w:themeColor="text1"/>
          <w:szCs w:val="22"/>
          <w:cs/>
        </w:rPr>
        <w:t xml:space="preserve"> (टि.ओ. आर.) समेत तोक</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पत्र दिएको</w:t>
      </w:r>
      <w:r>
        <w:rPr>
          <w:rFonts w:ascii="Kokila" w:hAnsi="Kokila" w:cs="Kalimati" w:hint="cs"/>
          <w:color w:val="000000" w:themeColor="text1"/>
          <w:szCs w:val="22"/>
          <w:cs/>
        </w:rPr>
        <w:t xml:space="preserve"> देखिएको</w:t>
      </w:r>
      <w:r w:rsidRPr="00282CC1">
        <w:rPr>
          <w:rFonts w:ascii="Kokila" w:hAnsi="Kokila" w:cs="Kalimati"/>
          <w:color w:val="000000" w:themeColor="text1"/>
          <w:szCs w:val="22"/>
          <w:cs/>
        </w:rPr>
        <w:t xml:space="preserve"> साथै दमक नगरपालिकाको कार्यालय र प्रतिवादी ज्ञानेन्द्र चौधरी विच भएको करार सम्झौतामा तोकिएको कार्य</w:t>
      </w:r>
      <w:r>
        <w:rPr>
          <w:rFonts w:ascii="Kokila" w:hAnsi="Kokila" w:cs="Kalimati" w:hint="cs"/>
          <w:color w:val="000000" w:themeColor="text1"/>
          <w:szCs w:val="22"/>
          <w:cs/>
        </w:rPr>
        <w:t xml:space="preserve"> </w:t>
      </w:r>
      <w:r w:rsidRPr="00282CC1">
        <w:rPr>
          <w:rFonts w:ascii="Kokila" w:hAnsi="Kokila" w:cs="Kalimati"/>
          <w:color w:val="000000" w:themeColor="text1"/>
          <w:szCs w:val="22"/>
          <w:cs/>
        </w:rPr>
        <w:t xml:space="preserve">बिबरण अनुसारको कार्य गर्नुपर्ने र आवश्यकता अनुसार कार्यालय समय बाहेक पनि कार्य गर्नुपर्ने व्यहोरा समेत उल्लेख रहेको र मिक्लाजुङ्ग गाउँपालिकाको असिस्टेन्ट सव ईन्जिनियर विवेक कार्कीले अनुसन्धानको क्रममा वयान गर्दा समेत मलाई </w:t>
      </w:r>
      <w:r w:rsidRPr="00282CC1">
        <w:rPr>
          <w:rFonts w:ascii="Kokila" w:hAnsi="Kokila" w:cs="Kalimati"/>
          <w:color w:val="000000" w:themeColor="text1"/>
          <w:szCs w:val="22"/>
          <w:cs/>
        </w:rPr>
        <w:lastRenderedPageBreak/>
        <w:t xml:space="preserve">मिक्लाजुङ्ग गाउँपालिकाबाट उक्त ठेक्काको नापजाँच गर्न खटाएकोले ज्ञानेन्द्र चौधरीसँगै गई नापजाँच </w:t>
      </w:r>
      <w:r>
        <w:rPr>
          <w:rFonts w:ascii="Kokila" w:hAnsi="Kokila" w:cs="Kalimati"/>
          <w:color w:val="000000" w:themeColor="text1"/>
          <w:szCs w:val="22"/>
          <w:cs/>
        </w:rPr>
        <w:t>गरेको र रिपोर्ट पेश गरेको हो भन</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उल्लेख गरेको देखिएको अवस्थामा ज्ञानेन्द्र चौधरी र विवेक कार्किले तोकिएकोभन्दा बढी नदीजन्य सामग्री उत्खनन गर्न नियन्त्रण गर्नुपर्ने जिम्मेवारी यी प्रतिवादीहरुको नभएको भन्ने आधार ग्रहण गरी सफाई पाउने ठहरी भएको</w:t>
      </w:r>
      <w:r>
        <w:rPr>
          <w:rFonts w:ascii="Kokila" w:hAnsi="Kokila" w:cs="Kalimati" w:hint="cs"/>
          <w:color w:val="000000" w:themeColor="text1"/>
          <w:szCs w:val="22"/>
          <w:cs/>
        </w:rPr>
        <w:t xml:space="preserve"> </w:t>
      </w:r>
      <w:r w:rsidRPr="00282CC1">
        <w:rPr>
          <w:rFonts w:ascii="Kokila" w:hAnsi="Kokila" w:cs="Kalimati"/>
          <w:color w:val="000000" w:themeColor="text1"/>
          <w:szCs w:val="22"/>
          <w:cs/>
        </w:rPr>
        <w:t>फैसला त्रुर्टिपूर्ण रहेको</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w:t>
      </w:r>
    </w:p>
    <w:p w:rsidR="006B1FD6" w:rsidRPr="00282CC1" w:rsidRDefault="006B1FD6" w:rsidP="006B1FD6">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282CC1">
        <w:rPr>
          <w:rFonts w:ascii="Kokila" w:hAnsi="Kokila" w:cs="Kalimati"/>
          <w:color w:val="000000" w:themeColor="text1"/>
          <w:szCs w:val="22"/>
          <w:cs/>
        </w:rPr>
        <w:t>आफ्नो तोकिएको जिम्मेवारी तथा टि.ओ.आर. सहित सम्वन्धित मावा खोलामा खटिएका दमक न.पा. का वातावरण अधिकृत ज्ञानेन्द्र चौधरी र मिक्लाजुङ्ग गा.पा.का असिस्टेन्ट सव-ईन्जिनियर विवेक कार्कीले मावा खोलामा उत्खनन् गर्नुपर्ने कुल नदिजन्य परिमाण (1,00,750 घ.मि.) मध्ये मिति 2078/11/29 गते नापजाँच गरी प्रतिवेदन गर्दा 53,310 घ.मि. उत्खनन् भएको र वाँ</w:t>
      </w:r>
      <w:r>
        <w:rPr>
          <w:rFonts w:ascii="Kokila" w:hAnsi="Kokila" w:cs="Kalimati"/>
          <w:color w:val="000000" w:themeColor="text1"/>
          <w:szCs w:val="22"/>
          <w:cs/>
        </w:rPr>
        <w:t>की 47,440 घ.मि रहेको भन</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प्रतिवेदन गरेको तथा मिति 2078/12/24 मा सोही खोलामा नदिजन्य पदार्थ नापजाँच गर्दा अनुमति दिईएको मध्ये उत्खनन् भएको परिमाण 90,834.75 घ.मि. र उत्खनन् हु</w:t>
      </w:r>
      <w:r>
        <w:rPr>
          <w:rFonts w:ascii="Kokila" w:hAnsi="Kokila" w:cs="Kalimati"/>
          <w:color w:val="000000" w:themeColor="text1"/>
          <w:szCs w:val="22"/>
          <w:cs/>
        </w:rPr>
        <w:t>न वाँकी 9,915.25 घ.मि. रहेको भन</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नगरपालिकामा प्रतिवेदन वुझाएको </w:t>
      </w:r>
      <w:r>
        <w:rPr>
          <w:rFonts w:ascii="Kokila" w:hAnsi="Kokila" w:cs="Kalimati" w:hint="cs"/>
          <w:color w:val="000000" w:themeColor="text1"/>
          <w:szCs w:val="22"/>
          <w:cs/>
        </w:rPr>
        <w:t>देखिएको</w:t>
      </w:r>
      <w:r w:rsidRPr="00282CC1">
        <w:rPr>
          <w:rFonts w:ascii="Kokila" w:hAnsi="Kokila" w:cs="Kalimati"/>
          <w:color w:val="000000" w:themeColor="text1"/>
          <w:szCs w:val="22"/>
          <w:cs/>
        </w:rPr>
        <w:t>। मिति  2078/11/29 देखि 2078/12/24 का विचमा जम्मा 25 दिनमा 37,524.75 घनमिटर नदिजन्य पदार्थ उत्खनन् गरेको र बाँकी 9,915.25 घनमिटर मात्र उत्खनन् गर्न बाँकी र</w:t>
      </w:r>
      <w:r>
        <w:rPr>
          <w:rFonts w:ascii="Kokila" w:hAnsi="Kokila" w:cs="Kalimati"/>
          <w:color w:val="000000" w:themeColor="text1"/>
          <w:szCs w:val="22"/>
          <w:cs/>
        </w:rPr>
        <w:t>हेको अवस्थामा उक्त परिमाणको गिट</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बालुवा के</w:t>
      </w:r>
      <w:r>
        <w:rPr>
          <w:rFonts w:ascii="Kokila" w:hAnsi="Kokila" w:cs="Kalimati" w:hint="cs"/>
          <w:color w:val="000000" w:themeColor="text1"/>
          <w:szCs w:val="22"/>
          <w:cs/>
        </w:rPr>
        <w:t>ही</w:t>
      </w:r>
      <w:r w:rsidRPr="00282CC1">
        <w:rPr>
          <w:rFonts w:ascii="Kokila" w:hAnsi="Kokila" w:cs="Kalimati"/>
          <w:color w:val="000000" w:themeColor="text1"/>
          <w:szCs w:val="22"/>
          <w:cs/>
        </w:rPr>
        <w:t xml:space="preserve"> दिनमा नै ठेकेदारले उत्खनन् गर्ने परिमाण सकिन्छ भन्ने थाहा हुँदा हुँदै पनि अन्तिम परिमाण उत्खनन् भई सके नसकेको निरिक्षण गरी जानकारी नगरपालिकामा दिनुपर्नेमा निज ज्ञानेन्द्र चौधरी र विवेक कार्कीले ठेकेदारहरुसँग मिलेमतो गरी ठेकेदारले उत्खनन् गर्ने नदिजन्य पदार्थको परिमाण सकिएको प्रतिवेदन नगरपलिकाको कार्यालयमा दिएको भन्ने नदेखिरहेको अवस्थामा </w:t>
      </w:r>
      <w:r>
        <w:rPr>
          <w:rFonts w:ascii="Kokila" w:hAnsi="Kokila" w:cs="Kalimati" w:hint="cs"/>
          <w:color w:val="000000" w:themeColor="text1"/>
          <w:szCs w:val="22"/>
          <w:cs/>
        </w:rPr>
        <w:t>निजहरुले</w:t>
      </w:r>
      <w:r w:rsidRPr="00282CC1">
        <w:rPr>
          <w:rFonts w:ascii="Kokila" w:hAnsi="Kokila" w:cs="Kalimati"/>
          <w:color w:val="000000" w:themeColor="text1"/>
          <w:szCs w:val="22"/>
          <w:cs/>
        </w:rPr>
        <w:t xml:space="preserve"> तोकिएको</w:t>
      </w:r>
      <w:r>
        <w:rPr>
          <w:rFonts w:ascii="Kokila" w:hAnsi="Kokila" w:cs="Kalimati" w:hint="cs"/>
          <w:color w:val="000000" w:themeColor="text1"/>
          <w:szCs w:val="22"/>
          <w:cs/>
        </w:rPr>
        <w:t xml:space="preserve"> </w:t>
      </w:r>
      <w:r w:rsidRPr="00282CC1">
        <w:rPr>
          <w:rFonts w:ascii="Kokila" w:hAnsi="Kokila" w:cs="Kalimati"/>
          <w:color w:val="000000" w:themeColor="text1"/>
          <w:szCs w:val="22"/>
          <w:cs/>
        </w:rPr>
        <w:t>भन्दा बढी नदीजन्य सामग्री उत्खनन गर्न नियन्त्रण गर्नुपर्ने जिम्मेवारी नभएको भन्ने आधार ग्रहण गरी सफाई पाउने ठहरी भएको फैसला त्रुर्टिपूर्ण रहेको</w:t>
      </w:r>
      <w:r>
        <w:rPr>
          <w:rFonts w:ascii="Kokila" w:hAnsi="Kokila" w:cs="Kalimati" w:hint="cs"/>
          <w:color w:val="000000" w:themeColor="text1"/>
          <w:szCs w:val="22"/>
          <w:cs/>
        </w:rPr>
        <w:t>।</w:t>
      </w:r>
      <w:r w:rsidRPr="00282CC1">
        <w:rPr>
          <w:rFonts w:ascii="Kokila" w:hAnsi="Kokila" w:cs="Kalimati"/>
          <w:color w:val="000000" w:themeColor="text1"/>
          <w:szCs w:val="22"/>
          <w:cs/>
        </w:rPr>
        <w:t xml:space="preserve"> </w:t>
      </w:r>
    </w:p>
    <w:p w:rsidR="006B1FD6" w:rsidRDefault="006B1FD6" w:rsidP="006B1FD6">
      <w:pPr>
        <w:tabs>
          <w:tab w:val="center" w:pos="8640"/>
        </w:tabs>
        <w:spacing w:after="0" w:line="240" w:lineRule="auto"/>
        <w:contextualSpacing/>
        <w:jc w:val="right"/>
        <w:rPr>
          <w:rFonts w:ascii="Kokila" w:hAnsi="Kokila" w:cs="Kalimati"/>
          <w:color w:val="000000" w:themeColor="text1"/>
          <w:szCs w:val="22"/>
        </w:rPr>
      </w:pP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540"/>
        <w:gridCol w:w="1708"/>
        <w:gridCol w:w="811"/>
        <w:gridCol w:w="2971"/>
        <w:gridCol w:w="2970"/>
        <w:gridCol w:w="6840"/>
      </w:tblGrid>
      <w:tr w:rsidR="00A66E60" w:rsidRPr="007D15E3" w:rsidTr="00A66E60">
        <w:tc>
          <w:tcPr>
            <w:tcW w:w="540" w:type="dxa"/>
          </w:tcPr>
          <w:p w:rsidR="00A66E60" w:rsidRPr="007D15E3" w:rsidRDefault="00A66E60" w:rsidP="00112460">
            <w:pPr>
              <w:jc w:val="center"/>
              <w:rPr>
                <w:rFonts w:eastAsia="Times New Roman" w:cs="Kalimati"/>
                <w:b/>
                <w:bCs/>
                <w:sz w:val="16"/>
                <w:szCs w:val="16"/>
              </w:rPr>
            </w:pPr>
            <w:r w:rsidRPr="007D15E3">
              <w:rPr>
                <w:rFonts w:eastAsia="Times New Roman" w:cs="Kalimati" w:hint="cs"/>
                <w:b/>
                <w:bCs/>
                <w:sz w:val="16"/>
                <w:szCs w:val="16"/>
                <w:cs/>
              </w:rPr>
              <w:t>सि.न</w:t>
            </w:r>
          </w:p>
        </w:tc>
        <w:tc>
          <w:tcPr>
            <w:tcW w:w="1708" w:type="dxa"/>
          </w:tcPr>
          <w:p w:rsidR="00A66E60" w:rsidRPr="007D15E3" w:rsidRDefault="00A66E60" w:rsidP="00112460">
            <w:pPr>
              <w:jc w:val="center"/>
              <w:rPr>
                <w:rFonts w:eastAsia="Times New Roman" w:cs="Kalimati"/>
                <w:b/>
                <w:bCs/>
                <w:sz w:val="16"/>
                <w:szCs w:val="16"/>
                <w:cs/>
              </w:rPr>
            </w:pPr>
            <w:r w:rsidRPr="007D15E3">
              <w:rPr>
                <w:rFonts w:eastAsia="Times New Roman" w:cs="Kalimati" w:hint="cs"/>
                <w:b/>
                <w:bCs/>
                <w:sz w:val="16"/>
                <w:szCs w:val="16"/>
                <w:cs/>
              </w:rPr>
              <w:t>प्रतिवादीहरु</w:t>
            </w:r>
          </w:p>
        </w:tc>
        <w:tc>
          <w:tcPr>
            <w:tcW w:w="811" w:type="dxa"/>
          </w:tcPr>
          <w:p w:rsidR="00A66E60" w:rsidRPr="007D15E3" w:rsidRDefault="00A66E60" w:rsidP="00112460">
            <w:pPr>
              <w:jc w:val="center"/>
              <w:rPr>
                <w:rFonts w:eastAsia="Times New Roman" w:cs="Kalimati"/>
                <w:b/>
                <w:bCs/>
                <w:sz w:val="16"/>
                <w:szCs w:val="16"/>
              </w:rPr>
            </w:pPr>
            <w:r w:rsidRPr="007D15E3">
              <w:rPr>
                <w:rFonts w:eastAsia="Times New Roman" w:cs="Kalimati" w:hint="cs"/>
                <w:b/>
                <w:bCs/>
                <w:sz w:val="16"/>
                <w:szCs w:val="16"/>
                <w:cs/>
              </w:rPr>
              <w:t>मुद्दा</w:t>
            </w:r>
          </w:p>
        </w:tc>
        <w:tc>
          <w:tcPr>
            <w:tcW w:w="2971" w:type="dxa"/>
          </w:tcPr>
          <w:p w:rsidR="00A66E60" w:rsidRPr="007D15E3" w:rsidRDefault="00A66E60" w:rsidP="00112460">
            <w:pPr>
              <w:jc w:val="center"/>
              <w:rPr>
                <w:rFonts w:eastAsia="Times New Roman" w:cs="Kalimati"/>
                <w:b/>
                <w:bCs/>
                <w:sz w:val="16"/>
                <w:szCs w:val="16"/>
              </w:rPr>
            </w:pPr>
            <w:r w:rsidRPr="007D15E3">
              <w:rPr>
                <w:rFonts w:eastAsia="Times New Roman" w:cs="Kalimati" w:hint="cs"/>
                <w:b/>
                <w:bCs/>
                <w:sz w:val="16"/>
                <w:szCs w:val="16"/>
                <w:cs/>
              </w:rPr>
              <w:t>आयोगको मागदावी</w:t>
            </w:r>
          </w:p>
        </w:tc>
        <w:tc>
          <w:tcPr>
            <w:tcW w:w="2970" w:type="dxa"/>
          </w:tcPr>
          <w:p w:rsidR="00A66E60" w:rsidRPr="007D15E3" w:rsidRDefault="00A66E60" w:rsidP="00112460">
            <w:pPr>
              <w:jc w:val="center"/>
              <w:rPr>
                <w:rFonts w:eastAsia="Times New Roman" w:cs="Kalimati"/>
                <w:b/>
                <w:bCs/>
                <w:sz w:val="16"/>
                <w:szCs w:val="16"/>
              </w:rPr>
            </w:pPr>
            <w:r w:rsidRPr="007D15E3">
              <w:rPr>
                <w:rFonts w:eastAsia="Times New Roman" w:cs="Kalimati" w:hint="cs"/>
                <w:b/>
                <w:bCs/>
                <w:sz w:val="16"/>
                <w:szCs w:val="16"/>
                <w:cs/>
              </w:rPr>
              <w:t>विशेष अदालतको फैसला र आधार</w:t>
            </w:r>
          </w:p>
        </w:tc>
        <w:tc>
          <w:tcPr>
            <w:tcW w:w="6840" w:type="dxa"/>
          </w:tcPr>
          <w:p w:rsidR="00A66E60" w:rsidRPr="007D15E3" w:rsidRDefault="00A66E60" w:rsidP="00112460">
            <w:pPr>
              <w:jc w:val="center"/>
              <w:rPr>
                <w:rFonts w:eastAsia="Times New Roman" w:cs="Kalimati"/>
                <w:b/>
                <w:bCs/>
                <w:sz w:val="16"/>
                <w:szCs w:val="16"/>
              </w:rPr>
            </w:pPr>
            <w:r w:rsidRPr="007D15E3">
              <w:rPr>
                <w:rFonts w:eastAsia="Times New Roman" w:cs="Kalimati" w:hint="cs"/>
                <w:b/>
                <w:bCs/>
                <w:sz w:val="16"/>
                <w:szCs w:val="16"/>
                <w:cs/>
              </w:rPr>
              <w:t>आयोगबाट सम्मानित सर्वोच्च अदालतमा पुनरावेदन गरिएका आधारहरु</w:t>
            </w:r>
          </w:p>
        </w:tc>
      </w:tr>
      <w:tr w:rsidR="00A66E60" w:rsidRPr="007D15E3" w:rsidTr="00A66E60">
        <w:trPr>
          <w:trHeight w:val="98"/>
        </w:trPr>
        <w:tc>
          <w:tcPr>
            <w:tcW w:w="540" w:type="dxa"/>
          </w:tcPr>
          <w:p w:rsidR="00A66E60" w:rsidRPr="007D15E3" w:rsidRDefault="00A66E60" w:rsidP="00112460">
            <w:pPr>
              <w:jc w:val="center"/>
              <w:rPr>
                <w:rFonts w:eastAsia="Times New Roman" w:cs="Kalimati"/>
                <w:sz w:val="16"/>
                <w:szCs w:val="16"/>
              </w:rPr>
            </w:pPr>
            <w:r w:rsidRPr="007D15E3">
              <w:rPr>
                <w:rFonts w:eastAsia="Times New Roman" w:cs="Kalimati" w:hint="cs"/>
                <w:sz w:val="16"/>
                <w:szCs w:val="16"/>
                <w:cs/>
              </w:rPr>
              <w:t>१</w:t>
            </w:r>
          </w:p>
        </w:tc>
        <w:tc>
          <w:tcPr>
            <w:tcW w:w="1708" w:type="dxa"/>
          </w:tcPr>
          <w:p w:rsidR="00A66E60" w:rsidRDefault="00A66E60" w:rsidP="00112460">
            <w:pPr>
              <w:rPr>
                <w:rFonts w:cs="Kalimati"/>
                <w:sz w:val="16"/>
                <w:szCs w:val="16"/>
              </w:rPr>
            </w:pPr>
            <w:r w:rsidRPr="007D15E3">
              <w:rPr>
                <w:rFonts w:ascii="Times New Roman" w:hAnsi="Times New Roman" w:cs="Kalimati" w:hint="cs"/>
                <w:b/>
                <w:bCs/>
                <w:sz w:val="16"/>
                <w:szCs w:val="16"/>
                <w:cs/>
              </w:rPr>
              <w:t>प्र.</w:t>
            </w:r>
            <w:r w:rsidRPr="007D15E3">
              <w:rPr>
                <w:rFonts w:eastAsia="Times New Roman" w:cs="Kalimati" w:hint="cs"/>
                <w:sz w:val="16"/>
                <w:szCs w:val="16"/>
                <w:cs/>
              </w:rPr>
              <w:t xml:space="preserve"> ज्ञानेन्द्र चौधरी र विवेक कार्की</w:t>
            </w:r>
            <w:r w:rsidRPr="007D15E3">
              <w:rPr>
                <w:rFonts w:eastAsia="Times New Roman" w:cs="Kalimati"/>
                <w:sz w:val="16"/>
                <w:szCs w:val="16"/>
              </w:rPr>
              <w:t xml:space="preserve"> </w:t>
            </w:r>
            <w:r w:rsidRPr="007D15E3">
              <w:rPr>
                <w:rFonts w:ascii="Preeti" w:eastAsia="Times New Roman" w:hAnsi="Preeti" w:cs="Kalimati" w:hint="cs"/>
                <w:sz w:val="16"/>
                <w:szCs w:val="16"/>
                <w:cs/>
              </w:rPr>
              <w:t>निशम कार्की र पशुपति उप्रेती</w:t>
            </w:r>
            <w:r w:rsidRPr="007D15E3">
              <w:rPr>
                <w:rFonts w:eastAsia="Times New Roman" w:cs="Kalimati"/>
                <w:b/>
                <w:bCs/>
                <w:sz w:val="16"/>
                <w:szCs w:val="16"/>
                <w:cs/>
              </w:rPr>
              <w:t xml:space="preserve"> </w:t>
            </w:r>
            <w:r w:rsidRPr="007D15E3">
              <w:rPr>
                <w:rFonts w:ascii="Times New Roman" w:hAnsi="Times New Roman" w:cs="Kalimati"/>
                <w:sz w:val="16"/>
                <w:szCs w:val="16"/>
                <w:cs/>
              </w:rPr>
              <w:t>(वि.अ. को मु.नं</w:t>
            </w:r>
            <w:r w:rsidRPr="007D15E3">
              <w:rPr>
                <w:rFonts w:eastAsia="Times New Roman" w:cs="Kalimati" w:hint="cs"/>
                <w:sz w:val="16"/>
                <w:szCs w:val="16"/>
                <w:cs/>
              </w:rPr>
              <w:t>079-</w:t>
            </w:r>
            <w:r w:rsidRPr="007D15E3">
              <w:rPr>
                <w:rFonts w:eastAsia="Times New Roman" w:cs="Kalimati"/>
                <w:sz w:val="16"/>
                <w:szCs w:val="16"/>
              </w:rPr>
              <w:t>CR</w:t>
            </w:r>
            <w:r w:rsidRPr="007D15E3">
              <w:rPr>
                <w:rFonts w:eastAsia="Times New Roman" w:cs="Kalimati" w:hint="cs"/>
                <w:sz w:val="16"/>
                <w:szCs w:val="16"/>
                <w:cs/>
              </w:rPr>
              <w:t>-0071</w:t>
            </w:r>
            <w:r>
              <w:rPr>
                <w:rFonts w:eastAsia="Times New Roman" w:cs="Kalimati" w:hint="cs"/>
                <w:sz w:val="16"/>
                <w:szCs w:val="16"/>
                <w:cs/>
              </w:rPr>
              <w:t xml:space="preserve">   </w:t>
            </w:r>
            <w:r w:rsidRPr="007D15E3">
              <w:rPr>
                <w:rFonts w:ascii="Times New Roman" w:hAnsi="Times New Roman" w:cs="Kalimati"/>
                <w:sz w:val="16"/>
                <w:szCs w:val="16"/>
                <w:cs/>
              </w:rPr>
              <w:t xml:space="preserve">वि.अ. को फैसला </w:t>
            </w:r>
            <w:r>
              <w:rPr>
                <w:rFonts w:ascii="Times New Roman" w:hAnsi="Times New Roman" w:cs="Kalimati" w:hint="cs"/>
                <w:sz w:val="16"/>
                <w:szCs w:val="16"/>
                <w:cs/>
              </w:rPr>
              <w:t xml:space="preserve">  मिति </w:t>
            </w:r>
            <w:r w:rsidRPr="007D15E3">
              <w:rPr>
                <w:rFonts w:cs="Kalimati" w:hint="cs"/>
                <w:sz w:val="16"/>
                <w:szCs w:val="16"/>
                <w:cs/>
              </w:rPr>
              <w:t>०८०/११/</w:t>
            </w:r>
            <w:r>
              <w:rPr>
                <w:rFonts w:cs="Kalimati" w:hint="cs"/>
                <w:sz w:val="16"/>
                <w:szCs w:val="16"/>
                <w:cs/>
              </w:rPr>
              <w:t xml:space="preserve"> </w:t>
            </w:r>
            <w:r w:rsidRPr="007D15E3">
              <w:rPr>
                <w:rFonts w:cs="Kalimati" w:hint="cs"/>
                <w:sz w:val="16"/>
                <w:szCs w:val="16"/>
                <w:cs/>
              </w:rPr>
              <w:t>२१</w:t>
            </w:r>
          </w:p>
          <w:p w:rsidR="00A66E60" w:rsidRPr="00493BF1" w:rsidRDefault="00A66E60" w:rsidP="00112460">
            <w:pPr>
              <w:rPr>
                <w:rFonts w:eastAsia="Times New Roman" w:cs="Kalimati"/>
                <w:sz w:val="16"/>
                <w:szCs w:val="14"/>
              </w:rPr>
            </w:pPr>
          </w:p>
        </w:tc>
        <w:tc>
          <w:tcPr>
            <w:tcW w:w="811" w:type="dxa"/>
          </w:tcPr>
          <w:p w:rsidR="00A66E60" w:rsidRPr="007D15E3" w:rsidRDefault="00A66E60" w:rsidP="00112460">
            <w:pPr>
              <w:rPr>
                <w:rFonts w:eastAsia="Times New Roman" w:cs="Kalimati"/>
                <w:sz w:val="16"/>
                <w:szCs w:val="16"/>
              </w:rPr>
            </w:pPr>
            <w:r w:rsidRPr="007D15E3">
              <w:rPr>
                <w:rFonts w:ascii="Kokila" w:hAnsi="Kokila" w:cs="Kalimati"/>
                <w:color w:val="000000"/>
                <w:sz w:val="16"/>
                <w:szCs w:val="16"/>
                <w:cs/>
              </w:rPr>
              <w:t>सार्वजनि सम्पत्तिको</w:t>
            </w:r>
            <w:r w:rsidRPr="007D15E3">
              <w:rPr>
                <w:rFonts w:ascii="Kokila" w:hAnsi="Kokila" w:cs="Kalimati" w:hint="cs"/>
                <w:color w:val="000000"/>
                <w:sz w:val="16"/>
                <w:szCs w:val="16"/>
                <w:cs/>
              </w:rPr>
              <w:t xml:space="preserve"> </w:t>
            </w:r>
            <w:r w:rsidRPr="007D15E3">
              <w:rPr>
                <w:rFonts w:ascii="Kokila" w:hAnsi="Kokila" w:cs="Kalimati"/>
                <w:color w:val="000000"/>
                <w:sz w:val="16"/>
                <w:szCs w:val="16"/>
                <w:cs/>
              </w:rPr>
              <w:t>हिना</w:t>
            </w:r>
            <w:r w:rsidRPr="007D15E3">
              <w:rPr>
                <w:rFonts w:ascii="Kokila" w:hAnsi="Kokila" w:cs="Kalimati"/>
                <w:color w:val="000000"/>
                <w:sz w:val="16"/>
                <w:szCs w:val="16"/>
              </w:rPr>
              <w:t xml:space="preserve">  </w:t>
            </w:r>
            <w:r w:rsidRPr="007D15E3">
              <w:rPr>
                <w:rFonts w:ascii="Kokila" w:hAnsi="Kokila" w:cs="Kalimati"/>
                <w:color w:val="000000"/>
                <w:sz w:val="16"/>
                <w:szCs w:val="16"/>
                <w:cs/>
              </w:rPr>
              <w:t>मिना</w:t>
            </w:r>
            <w:r w:rsidRPr="007D15E3">
              <w:rPr>
                <w:rFonts w:ascii="Kokila" w:hAnsi="Kokila" w:cs="Kalimati" w:hint="cs"/>
                <w:color w:val="000000"/>
                <w:sz w:val="16"/>
                <w:szCs w:val="16"/>
                <w:cs/>
              </w:rPr>
              <w:t xml:space="preserve"> </w:t>
            </w:r>
            <w:r w:rsidRPr="007D15E3">
              <w:rPr>
                <w:rFonts w:ascii="Kokila" w:hAnsi="Kokila" w:cs="Kalimati"/>
                <w:color w:val="000000"/>
                <w:sz w:val="16"/>
                <w:szCs w:val="16"/>
                <w:cs/>
              </w:rPr>
              <w:t>गर</w:t>
            </w:r>
            <w:r w:rsidRPr="007D15E3">
              <w:rPr>
                <w:rFonts w:ascii="Kokila" w:hAnsi="Kokila" w:cs="Kalimati" w:hint="cs"/>
                <w:color w:val="000000"/>
                <w:sz w:val="16"/>
                <w:szCs w:val="16"/>
                <w:cs/>
              </w:rPr>
              <w:t>ी भ्रष्टाचार गरेको</w:t>
            </w:r>
            <w:r>
              <w:rPr>
                <w:rFonts w:ascii="Kokila" w:hAnsi="Kokila" w:cs="Kalimati" w:hint="cs"/>
                <w:color w:val="000000"/>
                <w:sz w:val="16"/>
                <w:szCs w:val="16"/>
                <w:cs/>
              </w:rPr>
              <w:t>।</w:t>
            </w:r>
          </w:p>
        </w:tc>
        <w:tc>
          <w:tcPr>
            <w:tcW w:w="2971" w:type="dxa"/>
          </w:tcPr>
          <w:p w:rsidR="00A66E60" w:rsidRPr="007D15E3" w:rsidRDefault="00A66E60" w:rsidP="00112460">
            <w:pPr>
              <w:contextualSpacing/>
              <w:jc w:val="both"/>
              <w:rPr>
                <w:rFonts w:cs="Kalimati"/>
                <w:sz w:val="16"/>
                <w:szCs w:val="16"/>
              </w:rPr>
            </w:pPr>
            <w:r>
              <w:rPr>
                <w:rFonts w:cs="Kalimati" w:hint="cs"/>
                <w:sz w:val="16"/>
                <w:szCs w:val="16"/>
                <w:cs/>
              </w:rPr>
              <w:t>प्रति</w:t>
            </w:r>
            <w:r w:rsidRPr="007D15E3">
              <w:rPr>
                <w:rFonts w:cs="Kalimati"/>
                <w:sz w:val="16"/>
                <w:szCs w:val="16"/>
                <w:cs/>
              </w:rPr>
              <w:t>वाद</w:t>
            </w:r>
            <w:r w:rsidRPr="007D15E3">
              <w:rPr>
                <w:rFonts w:cs="Kalimati" w:hint="cs"/>
                <w:sz w:val="16"/>
                <w:szCs w:val="16"/>
                <w:cs/>
              </w:rPr>
              <w:t>ी</w:t>
            </w:r>
            <w:r w:rsidRPr="007D15E3">
              <w:rPr>
                <w:rFonts w:cs="Kalimati"/>
                <w:sz w:val="16"/>
                <w:szCs w:val="16"/>
                <w:cs/>
              </w:rPr>
              <w:t>हरु</w:t>
            </w:r>
            <w:r>
              <w:rPr>
                <w:rFonts w:cs="Kalimati" w:hint="cs"/>
                <w:sz w:val="16"/>
                <w:szCs w:val="16"/>
                <w:cs/>
              </w:rPr>
              <w:t xml:space="preserve"> </w:t>
            </w:r>
            <w:r w:rsidRPr="007D15E3">
              <w:rPr>
                <w:rFonts w:cs="Kalimati"/>
                <w:sz w:val="16"/>
                <w:szCs w:val="16"/>
                <w:cs/>
              </w:rPr>
              <w:t xml:space="preserve">ज्ञानेन्द्र चौधरी र </w:t>
            </w:r>
            <w:r>
              <w:rPr>
                <w:rFonts w:cs="Kalimati" w:hint="cs"/>
                <w:sz w:val="16"/>
                <w:szCs w:val="16"/>
                <w:cs/>
              </w:rPr>
              <w:t xml:space="preserve">   </w:t>
            </w:r>
            <w:r w:rsidRPr="007D15E3">
              <w:rPr>
                <w:rFonts w:cs="Kalimati"/>
                <w:sz w:val="16"/>
                <w:szCs w:val="16"/>
                <w:cs/>
              </w:rPr>
              <w:t>विवेक</w:t>
            </w:r>
            <w:r>
              <w:rPr>
                <w:rFonts w:cs="Kalimati" w:hint="cs"/>
                <w:sz w:val="16"/>
                <w:szCs w:val="16"/>
                <w:cs/>
              </w:rPr>
              <w:t xml:space="preserve"> </w:t>
            </w:r>
            <w:r w:rsidRPr="007D15E3">
              <w:rPr>
                <w:rFonts w:cs="Kalimati"/>
                <w:sz w:val="16"/>
                <w:szCs w:val="16"/>
                <w:cs/>
              </w:rPr>
              <w:t>कार्कीलाई</w:t>
            </w:r>
            <w:r>
              <w:rPr>
                <w:rFonts w:cs="Kalimati" w:hint="cs"/>
                <w:sz w:val="16"/>
                <w:szCs w:val="16"/>
                <w:cs/>
              </w:rPr>
              <w:t xml:space="preserve"> </w:t>
            </w:r>
            <w:r w:rsidRPr="007D15E3">
              <w:rPr>
                <w:rFonts w:cs="Kalimati"/>
                <w:sz w:val="16"/>
                <w:szCs w:val="16"/>
                <w:cs/>
              </w:rPr>
              <w:t>भ्रष्टाचार निवारण ऐन</w:t>
            </w:r>
            <w:r w:rsidRPr="007D15E3">
              <w:rPr>
                <w:rFonts w:cs="Kalimati" w:hint="cs"/>
                <w:sz w:val="16"/>
                <w:szCs w:val="16"/>
                <w:cs/>
              </w:rPr>
              <w:t>,</w:t>
            </w:r>
            <w:r w:rsidRPr="007D15E3">
              <w:rPr>
                <w:rFonts w:cs="Kalimati"/>
                <w:sz w:val="16"/>
                <w:szCs w:val="16"/>
                <w:cs/>
              </w:rPr>
              <w:t xml:space="preserve"> 2059 को</w:t>
            </w:r>
            <w:r w:rsidRPr="007D15E3">
              <w:rPr>
                <w:rFonts w:cs="Kalimati" w:hint="cs"/>
                <w:sz w:val="16"/>
                <w:szCs w:val="16"/>
                <w:cs/>
              </w:rPr>
              <w:t xml:space="preserve"> </w:t>
            </w:r>
            <w:r w:rsidRPr="007D15E3">
              <w:rPr>
                <w:rFonts w:cs="Kalimati"/>
                <w:sz w:val="16"/>
                <w:szCs w:val="16"/>
                <w:cs/>
              </w:rPr>
              <w:t xml:space="preserve">दफा </w:t>
            </w:r>
            <w:r w:rsidRPr="007D15E3">
              <w:rPr>
                <w:rFonts w:cs="Kalimati" w:hint="cs"/>
                <w:sz w:val="16"/>
                <w:szCs w:val="16"/>
                <w:cs/>
              </w:rPr>
              <w:t>सोही</w:t>
            </w:r>
            <w:r w:rsidRPr="007D15E3">
              <w:rPr>
                <w:rFonts w:cs="Kalimati"/>
                <w:sz w:val="16"/>
                <w:szCs w:val="16"/>
                <w:cs/>
              </w:rPr>
              <w:t xml:space="preserve"> दफा 17 </w:t>
            </w:r>
            <w:r w:rsidRPr="007D15E3">
              <w:rPr>
                <w:rFonts w:cs="Kalimati" w:hint="cs"/>
                <w:sz w:val="16"/>
                <w:szCs w:val="16"/>
                <w:cs/>
              </w:rPr>
              <w:t xml:space="preserve">को कसुरमा </w:t>
            </w:r>
            <w:r w:rsidRPr="007D15E3">
              <w:rPr>
                <w:rFonts w:cs="Kalimati"/>
                <w:sz w:val="16"/>
                <w:szCs w:val="16"/>
                <w:cs/>
              </w:rPr>
              <w:t>सोही ऐनको दफा 3(1) र 3(1) (झ) बमोजिम</w:t>
            </w:r>
            <w:r w:rsidRPr="007D15E3">
              <w:rPr>
                <w:rFonts w:cs="Kalimati" w:hint="cs"/>
                <w:sz w:val="16"/>
                <w:szCs w:val="16"/>
                <w:cs/>
              </w:rPr>
              <w:t xml:space="preserve"> बिगो बमोजिमको जरिबाना तथा कैद</w:t>
            </w:r>
            <w:r w:rsidRPr="007D15E3">
              <w:rPr>
                <w:rFonts w:cs="Kalimati"/>
                <w:sz w:val="16"/>
                <w:szCs w:val="16"/>
                <w:cs/>
              </w:rPr>
              <w:t xml:space="preserve"> सजाय हुन </w:t>
            </w:r>
            <w:r>
              <w:rPr>
                <w:rFonts w:cs="Kalimati" w:hint="cs"/>
                <w:sz w:val="16"/>
                <w:szCs w:val="16"/>
                <w:cs/>
              </w:rPr>
              <w:t xml:space="preserve">      </w:t>
            </w:r>
            <w:r w:rsidRPr="007D15E3">
              <w:rPr>
                <w:rFonts w:cs="Kalimati"/>
                <w:sz w:val="16"/>
                <w:szCs w:val="16"/>
                <w:cs/>
              </w:rPr>
              <w:t>एवं हानिनोक्सानी</w:t>
            </w:r>
            <w:r>
              <w:rPr>
                <w:rFonts w:cs="Kalimati" w:hint="cs"/>
                <w:sz w:val="16"/>
                <w:szCs w:val="16"/>
                <w:cs/>
              </w:rPr>
              <w:t xml:space="preserve"> </w:t>
            </w:r>
            <w:r w:rsidRPr="007D15E3">
              <w:rPr>
                <w:rFonts w:cs="Kalimati"/>
                <w:sz w:val="16"/>
                <w:szCs w:val="16"/>
                <w:cs/>
              </w:rPr>
              <w:t>भएको</w:t>
            </w:r>
            <w:r>
              <w:rPr>
                <w:rFonts w:cs="Kalimati" w:hint="cs"/>
                <w:sz w:val="16"/>
                <w:szCs w:val="16"/>
                <w:cs/>
              </w:rPr>
              <w:t xml:space="preserve"> </w:t>
            </w:r>
            <w:r w:rsidRPr="007D15E3">
              <w:rPr>
                <w:rFonts w:cs="Kalimati"/>
                <w:sz w:val="16"/>
                <w:szCs w:val="16"/>
                <w:cs/>
              </w:rPr>
              <w:t>बिगो</w:t>
            </w:r>
            <w:r w:rsidRPr="007D15E3">
              <w:rPr>
                <w:rFonts w:cs="Kalimati" w:hint="cs"/>
                <w:sz w:val="16"/>
                <w:szCs w:val="16"/>
                <w:cs/>
              </w:rPr>
              <w:t xml:space="preserve"> रु.</w:t>
            </w:r>
            <w:r w:rsidRPr="007D15E3">
              <w:rPr>
                <w:rFonts w:cs="Kalimati"/>
                <w:sz w:val="16"/>
                <w:szCs w:val="16"/>
                <w:cs/>
              </w:rPr>
              <w:t>३</w:t>
            </w:r>
            <w:r w:rsidRPr="007D15E3">
              <w:rPr>
                <w:rFonts w:cs="Kalimati"/>
                <w:sz w:val="16"/>
                <w:szCs w:val="16"/>
              </w:rPr>
              <w:t>,</w:t>
            </w:r>
            <w:r w:rsidRPr="007D15E3">
              <w:rPr>
                <w:rFonts w:cs="Kalimati"/>
                <w:sz w:val="16"/>
                <w:szCs w:val="16"/>
                <w:cs/>
              </w:rPr>
              <w:t>४४</w:t>
            </w:r>
            <w:r w:rsidRPr="007D15E3">
              <w:rPr>
                <w:rFonts w:cs="Kalimati"/>
                <w:sz w:val="16"/>
                <w:szCs w:val="16"/>
              </w:rPr>
              <w:t>,</w:t>
            </w:r>
            <w:r w:rsidRPr="007D15E3">
              <w:rPr>
                <w:rFonts w:cs="Kalimati"/>
                <w:sz w:val="16"/>
                <w:szCs w:val="16"/>
                <w:cs/>
              </w:rPr>
              <w:t>११</w:t>
            </w:r>
            <w:r w:rsidRPr="007D15E3">
              <w:rPr>
                <w:rFonts w:cs="Kalimati"/>
                <w:sz w:val="16"/>
                <w:szCs w:val="16"/>
              </w:rPr>
              <w:t>,</w:t>
            </w:r>
            <w:r w:rsidRPr="007D15E3">
              <w:rPr>
                <w:rFonts w:cs="Kalimati"/>
                <w:sz w:val="16"/>
                <w:szCs w:val="16"/>
                <w:cs/>
              </w:rPr>
              <w:t>२८८</w:t>
            </w:r>
            <w:r w:rsidRPr="007D15E3">
              <w:rPr>
                <w:rFonts w:cs="Kalimati" w:hint="cs"/>
                <w:sz w:val="16"/>
                <w:szCs w:val="16"/>
                <w:cs/>
              </w:rPr>
              <w:t>।</w:t>
            </w:r>
            <w:r w:rsidRPr="007D15E3">
              <w:rPr>
                <w:rFonts w:cs="Kalimati"/>
                <w:sz w:val="16"/>
                <w:szCs w:val="16"/>
                <w:cs/>
              </w:rPr>
              <w:t>२५</w:t>
            </w:r>
            <w:r>
              <w:rPr>
                <w:rFonts w:cs="Kalimati"/>
                <w:sz w:val="16"/>
                <w:szCs w:val="16"/>
                <w:cs/>
              </w:rPr>
              <w:t>निज</w:t>
            </w:r>
            <w:r>
              <w:rPr>
                <w:rFonts w:cs="Kalimati" w:hint="cs"/>
                <w:sz w:val="16"/>
                <w:szCs w:val="16"/>
                <w:cs/>
              </w:rPr>
              <w:t xml:space="preserve">हरवाट </w:t>
            </w:r>
            <w:r w:rsidRPr="007D15E3">
              <w:rPr>
                <w:rFonts w:cs="Kalimati"/>
                <w:sz w:val="16"/>
                <w:szCs w:val="16"/>
                <w:cs/>
              </w:rPr>
              <w:t xml:space="preserve"> सोही ऐनको दफा 17 बमोजिम असुल उपर हुन</w:t>
            </w:r>
            <w:r>
              <w:rPr>
                <w:rFonts w:cs="Kalimati" w:hint="cs"/>
                <w:sz w:val="16"/>
                <w:szCs w:val="16"/>
                <w:cs/>
              </w:rPr>
              <w:t xml:space="preserve"> साथै </w:t>
            </w:r>
            <w:r w:rsidRPr="007D15E3">
              <w:rPr>
                <w:rFonts w:cs="Kalimati" w:hint="cs"/>
                <w:sz w:val="16"/>
                <w:szCs w:val="16"/>
                <w:cs/>
              </w:rPr>
              <w:t xml:space="preserve"> निज</w:t>
            </w:r>
            <w:r>
              <w:rPr>
                <w:rFonts w:cs="Kalimati" w:hint="cs"/>
                <w:sz w:val="16"/>
                <w:szCs w:val="16"/>
                <w:cs/>
              </w:rPr>
              <w:t xml:space="preserve"> प्रतिवादी</w:t>
            </w:r>
            <w:r w:rsidRPr="007D15E3">
              <w:rPr>
                <w:rFonts w:cs="Kalimati" w:hint="cs"/>
                <w:sz w:val="16"/>
                <w:szCs w:val="16"/>
                <w:cs/>
              </w:rPr>
              <w:t xml:space="preserve">हरुले दिएको प्रतिवेदन गलत पुष्टि भएको </w:t>
            </w:r>
            <w:r w:rsidRPr="007D15E3">
              <w:rPr>
                <w:rFonts w:cs="Kalimati"/>
                <w:sz w:val="16"/>
                <w:szCs w:val="16"/>
                <w:cs/>
              </w:rPr>
              <w:t>देखिदा निजहरुको उक्त कार्य भ्रष्टाचार निवारण ऐन 2059 को  दफा १९ को</w:t>
            </w:r>
            <w:r w:rsidRPr="007D15E3">
              <w:rPr>
                <w:rFonts w:cs="Kalimati" w:hint="cs"/>
                <w:sz w:val="16"/>
                <w:szCs w:val="16"/>
                <w:cs/>
              </w:rPr>
              <w:t xml:space="preserve"> उपदफा</w:t>
            </w:r>
            <w:r w:rsidRPr="007D15E3">
              <w:rPr>
                <w:rFonts w:cs="Kalimati"/>
                <w:sz w:val="16"/>
                <w:szCs w:val="16"/>
                <w:cs/>
              </w:rPr>
              <w:t xml:space="preserve"> (२) बमोजिमको </w:t>
            </w:r>
            <w:r w:rsidRPr="007D15E3">
              <w:rPr>
                <w:rFonts w:cs="Kalimati" w:hint="cs"/>
                <w:sz w:val="16"/>
                <w:szCs w:val="16"/>
                <w:cs/>
              </w:rPr>
              <w:t>कसुर</w:t>
            </w:r>
            <w:r w:rsidRPr="007D15E3">
              <w:rPr>
                <w:rFonts w:cs="Kalimati"/>
                <w:sz w:val="16"/>
                <w:szCs w:val="16"/>
                <w:cs/>
              </w:rPr>
              <w:t xml:space="preserve"> भएको </w:t>
            </w:r>
            <w:r w:rsidRPr="007D15E3">
              <w:rPr>
                <w:rFonts w:cs="Kalimati" w:hint="cs"/>
                <w:sz w:val="16"/>
                <w:szCs w:val="16"/>
                <w:cs/>
              </w:rPr>
              <w:t>हुँदा</w:t>
            </w:r>
            <w:r w:rsidRPr="007D15E3">
              <w:rPr>
                <w:rFonts w:cs="Kalimati"/>
                <w:sz w:val="16"/>
                <w:szCs w:val="16"/>
                <w:cs/>
              </w:rPr>
              <w:t xml:space="preserve"> निज प्रतिवादीहरुलाई </w:t>
            </w:r>
            <w:r w:rsidRPr="007D15E3">
              <w:rPr>
                <w:rFonts w:cs="Kalimati" w:hint="cs"/>
                <w:sz w:val="16"/>
                <w:szCs w:val="16"/>
                <w:cs/>
              </w:rPr>
              <w:t>उल्लिखित</w:t>
            </w:r>
            <w:r w:rsidRPr="007D15E3">
              <w:rPr>
                <w:rFonts w:cs="Kalimati"/>
                <w:sz w:val="16"/>
                <w:szCs w:val="16"/>
                <w:cs/>
              </w:rPr>
              <w:t xml:space="preserve"> कस</w:t>
            </w:r>
            <w:r w:rsidRPr="007D15E3">
              <w:rPr>
                <w:rFonts w:cs="Kalimati" w:hint="cs"/>
                <w:sz w:val="16"/>
                <w:szCs w:val="16"/>
                <w:cs/>
              </w:rPr>
              <w:t>ु</w:t>
            </w:r>
            <w:r w:rsidRPr="007D15E3">
              <w:rPr>
                <w:rFonts w:cs="Kalimati"/>
                <w:sz w:val="16"/>
                <w:szCs w:val="16"/>
                <w:cs/>
              </w:rPr>
              <w:t>रमा सोही ऐनको दफा 19(२) बमोजिम सजायँ हुन समेत माग</w:t>
            </w:r>
            <w:r w:rsidRPr="007D15E3">
              <w:rPr>
                <w:rFonts w:cs="Kalimati" w:hint="cs"/>
                <w:sz w:val="16"/>
                <w:szCs w:val="16"/>
                <w:cs/>
              </w:rPr>
              <w:t xml:space="preserve"> </w:t>
            </w:r>
            <w:r w:rsidRPr="007D15E3">
              <w:rPr>
                <w:rFonts w:cs="Kalimati"/>
                <w:sz w:val="16"/>
                <w:szCs w:val="16"/>
                <w:cs/>
              </w:rPr>
              <w:t>दा</w:t>
            </w:r>
            <w:r w:rsidRPr="007D15E3">
              <w:rPr>
                <w:rFonts w:cs="Kalimati" w:hint="cs"/>
                <w:sz w:val="16"/>
                <w:szCs w:val="16"/>
                <w:cs/>
              </w:rPr>
              <w:t>बी</w:t>
            </w:r>
            <w:r w:rsidRPr="007D15E3">
              <w:rPr>
                <w:rFonts w:cs="Kalimati"/>
                <w:sz w:val="16"/>
                <w:szCs w:val="16"/>
                <w:cs/>
              </w:rPr>
              <w:t xml:space="preserve"> </w:t>
            </w:r>
            <w:r w:rsidRPr="007D15E3">
              <w:rPr>
                <w:rFonts w:cs="Kalimati" w:hint="cs"/>
                <w:sz w:val="16"/>
                <w:szCs w:val="16"/>
                <w:cs/>
              </w:rPr>
              <w:t xml:space="preserve">लिइएको। </w:t>
            </w:r>
            <w:r w:rsidRPr="007D15E3">
              <w:rPr>
                <w:rFonts w:ascii="Kokila" w:hAnsi="Kokila" w:cs="Kalimati" w:hint="cs"/>
                <w:b/>
                <w:bCs/>
                <w:sz w:val="16"/>
                <w:szCs w:val="16"/>
                <w:cs/>
              </w:rPr>
              <w:t xml:space="preserve"> </w:t>
            </w:r>
            <w:r w:rsidRPr="007D15E3">
              <w:rPr>
                <w:rFonts w:ascii="Kokila" w:hAnsi="Kokila" w:cs="Kalimati" w:hint="cs"/>
                <w:sz w:val="16"/>
                <w:szCs w:val="16"/>
                <w:cs/>
              </w:rPr>
              <w:t xml:space="preserve">प्रतिवादी पशुपति उप्रेती र निजका प्रतिनिधि प्रतिवादी </w:t>
            </w:r>
            <w:r>
              <w:rPr>
                <w:rFonts w:ascii="Kokila" w:hAnsi="Kokila" w:cs="Kalimati" w:hint="cs"/>
                <w:sz w:val="16"/>
                <w:szCs w:val="16"/>
                <w:cs/>
              </w:rPr>
              <w:t xml:space="preserve">निशम कार्कीलाई </w:t>
            </w:r>
            <w:r w:rsidRPr="007D15E3">
              <w:rPr>
                <w:rFonts w:cs="Kalimati" w:hint="cs"/>
                <w:sz w:val="16"/>
                <w:szCs w:val="16"/>
                <w:cs/>
              </w:rPr>
              <w:t>भ्रष्टाचार निवारण ऐन</w:t>
            </w:r>
            <w:r w:rsidRPr="007D15E3">
              <w:rPr>
                <w:rFonts w:cs="Kalimati"/>
                <w:sz w:val="16"/>
                <w:szCs w:val="16"/>
              </w:rPr>
              <w:t>,</w:t>
            </w:r>
            <w:r w:rsidRPr="007D15E3">
              <w:rPr>
                <w:rFonts w:cs="Kalimati" w:hint="cs"/>
                <w:sz w:val="16"/>
                <w:szCs w:val="16"/>
                <w:cs/>
              </w:rPr>
              <w:t xml:space="preserve"> २०५९ को दफा ८ को उपदफा </w:t>
            </w:r>
            <w:r w:rsidRPr="007D15E3">
              <w:rPr>
                <w:rFonts w:cs="Kalimati"/>
                <w:sz w:val="16"/>
                <w:szCs w:val="16"/>
              </w:rPr>
              <w:t>(</w:t>
            </w:r>
            <w:r w:rsidRPr="007D15E3">
              <w:rPr>
                <w:rFonts w:cs="Kalimati" w:hint="cs"/>
                <w:sz w:val="16"/>
                <w:szCs w:val="16"/>
                <w:cs/>
              </w:rPr>
              <w:t>४</w:t>
            </w:r>
            <w:r w:rsidRPr="007D15E3">
              <w:rPr>
                <w:rFonts w:cs="Kalimati"/>
                <w:sz w:val="16"/>
                <w:szCs w:val="16"/>
              </w:rPr>
              <w:t>)</w:t>
            </w:r>
            <w:r w:rsidRPr="007D15E3">
              <w:rPr>
                <w:rFonts w:cs="Kalimati" w:hint="cs"/>
                <w:sz w:val="16"/>
                <w:szCs w:val="16"/>
                <w:cs/>
              </w:rPr>
              <w:t xml:space="preserve"> बमोजिमको कसुरमा </w:t>
            </w:r>
            <w:r w:rsidRPr="007D15E3">
              <w:rPr>
                <w:rFonts w:ascii="Kokila" w:hAnsi="Kokila" w:cs="Kalimati" w:hint="cs"/>
                <w:sz w:val="16"/>
                <w:szCs w:val="16"/>
                <w:cs/>
              </w:rPr>
              <w:t xml:space="preserve">निज दुबै जना प्रतिवादीहरुलाई सोही ऐनको दफा 8 को उपदफा (4) </w:t>
            </w:r>
            <w:r>
              <w:rPr>
                <w:rFonts w:ascii="Kokila" w:hAnsi="Kokila" w:cs="Kalimati" w:hint="cs"/>
                <w:sz w:val="16"/>
                <w:szCs w:val="16"/>
                <w:cs/>
              </w:rPr>
              <w:t xml:space="preserve">     </w:t>
            </w:r>
            <w:r w:rsidRPr="007D15E3">
              <w:rPr>
                <w:rFonts w:ascii="Kokila" w:hAnsi="Kokila" w:cs="Kalimati" w:hint="cs"/>
                <w:sz w:val="16"/>
                <w:szCs w:val="16"/>
                <w:cs/>
              </w:rPr>
              <w:t>बमोजिम सजाय</w:t>
            </w:r>
            <w:r>
              <w:rPr>
                <w:rFonts w:ascii="Kokila" w:hAnsi="Kokila" w:cs="Kalimati" w:hint="cs"/>
                <w:sz w:val="16"/>
                <w:szCs w:val="16"/>
                <w:cs/>
              </w:rPr>
              <w:t xml:space="preserve"> </w:t>
            </w:r>
            <w:r w:rsidRPr="007D15E3">
              <w:rPr>
                <w:rFonts w:ascii="Kokila" w:hAnsi="Kokila" w:cs="Kalimati" w:hint="cs"/>
                <w:sz w:val="16"/>
                <w:szCs w:val="16"/>
                <w:cs/>
              </w:rPr>
              <w:t>गरी</w:t>
            </w:r>
            <w:r>
              <w:rPr>
                <w:rFonts w:ascii="Kokila" w:hAnsi="Kokila" w:cs="Kalimati" w:hint="cs"/>
                <w:sz w:val="16"/>
                <w:szCs w:val="16"/>
                <w:cs/>
              </w:rPr>
              <w:t xml:space="preserve"> </w:t>
            </w:r>
            <w:r w:rsidRPr="007D15E3">
              <w:rPr>
                <w:rFonts w:ascii="Kokila" w:hAnsi="Kokila" w:cs="Kalimati" w:hint="cs"/>
                <w:sz w:val="16"/>
                <w:szCs w:val="16"/>
                <w:cs/>
              </w:rPr>
              <w:t xml:space="preserve">बिगो </w:t>
            </w:r>
            <w:r>
              <w:rPr>
                <w:rFonts w:ascii="Kokila" w:hAnsi="Kokila" w:cs="Kalimati" w:hint="cs"/>
                <w:sz w:val="16"/>
                <w:szCs w:val="16"/>
                <w:cs/>
              </w:rPr>
              <w:t>रु</w:t>
            </w:r>
            <w:r w:rsidRPr="007D15E3">
              <w:rPr>
                <w:rFonts w:ascii="Kokila" w:hAnsi="Kokila" w:cs="Kalimati" w:hint="cs"/>
                <w:sz w:val="16"/>
                <w:szCs w:val="16"/>
                <w:cs/>
              </w:rPr>
              <w:t xml:space="preserve">.३,४४,११,२८८।२५जफत हुने समेत </w:t>
            </w:r>
            <w:r w:rsidRPr="007D15E3">
              <w:rPr>
                <w:rFonts w:cs="Kalimati" w:hint="cs"/>
                <w:sz w:val="16"/>
                <w:szCs w:val="16"/>
                <w:cs/>
              </w:rPr>
              <w:t>माग दाबी लिइएको</w:t>
            </w:r>
            <w:r w:rsidRPr="007D15E3">
              <w:rPr>
                <w:rFonts w:ascii="Kalimati" w:eastAsia="Kalimati" w:hAnsi="Kalimati" w:cs="Kalimati" w:hint="cs"/>
                <w:sz w:val="16"/>
                <w:szCs w:val="16"/>
                <w:cs/>
              </w:rPr>
              <w:t>।</w:t>
            </w:r>
          </w:p>
          <w:p w:rsidR="00A66E60" w:rsidRPr="007D15E3" w:rsidRDefault="00A66E60" w:rsidP="00112460">
            <w:pPr>
              <w:jc w:val="center"/>
              <w:rPr>
                <w:rFonts w:eastAsia="Times New Roman" w:cs="Kalimati"/>
                <w:sz w:val="16"/>
                <w:szCs w:val="16"/>
              </w:rPr>
            </w:pPr>
          </w:p>
        </w:tc>
        <w:tc>
          <w:tcPr>
            <w:tcW w:w="2970" w:type="dxa"/>
          </w:tcPr>
          <w:p w:rsidR="00A66E60" w:rsidRPr="00B8676C" w:rsidRDefault="00A66E60" w:rsidP="00112460">
            <w:pPr>
              <w:jc w:val="both"/>
              <w:rPr>
                <w:rFonts w:eastAsia="Times New Roman" w:cs="Kalimati"/>
                <w:b/>
                <w:bCs/>
                <w:sz w:val="16"/>
                <w:szCs w:val="16"/>
              </w:rPr>
            </w:pPr>
            <w:r w:rsidRPr="00B8676C">
              <w:rPr>
                <w:rFonts w:ascii="Times New Roman" w:eastAsia="Times New Roman" w:hAnsi="Times New Roman" w:cs="Kalimati"/>
                <w:b/>
                <w:bCs/>
                <w:sz w:val="16"/>
                <w:szCs w:val="16"/>
                <w:cs/>
              </w:rPr>
              <w:t>फैसलाः</w:t>
            </w:r>
          </w:p>
          <w:p w:rsidR="00A66E60" w:rsidRPr="00B8676C" w:rsidRDefault="00A66E60" w:rsidP="00112460">
            <w:pPr>
              <w:jc w:val="both"/>
              <w:rPr>
                <w:rFonts w:eastAsia="Times New Roman" w:cs="Kalimati"/>
                <w:b/>
                <w:bCs/>
                <w:sz w:val="16"/>
                <w:szCs w:val="16"/>
              </w:rPr>
            </w:pPr>
            <w:r w:rsidRPr="00B8676C">
              <w:rPr>
                <w:rFonts w:ascii="Preeti" w:eastAsia="Times New Roman" w:hAnsi="Preeti" w:cs="Kalimati" w:hint="cs"/>
                <w:sz w:val="16"/>
                <w:szCs w:val="16"/>
                <w:cs/>
              </w:rPr>
              <w:t>प्रतिवादीद्वय निशम कार्की र पशुपति उप्रेतीले आरोप दाबी बमोजिम भ्रष्टाचार निवारण ऐन, 2059 को दफा 8(4) बमोजिम कसुर गरेकोमा निज प्रतिवादीहरुलाई सोही दफा ८(4) बमोजिम जनही एक (1) वर्ष छ (6) महिना कैद हुने ठहर्छ। साथै बिगो रु.3,44,11,288।25 जफत हुने भएकोले निज प्रतिवादीहरुबाट दामासाहीका दरले जनही रु.1,72,05,644।12 असुल हुने ठहर गरी</w:t>
            </w:r>
            <w:r>
              <w:rPr>
                <w:rFonts w:ascii="Preeti" w:eastAsia="Times New Roman" w:hAnsi="Preeti" w:cs="Kalimati" w:hint="cs"/>
                <w:sz w:val="16"/>
                <w:szCs w:val="16"/>
                <w:cs/>
              </w:rPr>
              <w:t xml:space="preserve"> फैसला भएको</w:t>
            </w:r>
            <w:r w:rsidRPr="00B8676C">
              <w:rPr>
                <w:rFonts w:ascii="Preeti" w:eastAsia="Times New Roman" w:hAnsi="Preeti" w:cs="Kalimati" w:hint="cs"/>
                <w:sz w:val="16"/>
                <w:szCs w:val="16"/>
                <w:cs/>
              </w:rPr>
              <w:t xml:space="preserve"> र अर्का प्रतिवादीहरु </w:t>
            </w:r>
            <w:r w:rsidRPr="00B8676C">
              <w:rPr>
                <w:rFonts w:eastAsia="Times New Roman" w:cs="Kalimati" w:hint="cs"/>
                <w:sz w:val="16"/>
                <w:szCs w:val="16"/>
                <w:cs/>
              </w:rPr>
              <w:t>ज्ञानेन्द्र चौधरी र विवेक कार्कीलाई आरोपदावीवाट नै सफाई पाउने ठहर गरी फेसला भएको छ।</w:t>
            </w:r>
          </w:p>
          <w:p w:rsidR="00A66E60" w:rsidRPr="00B8676C" w:rsidRDefault="00A66E60" w:rsidP="00112460">
            <w:pPr>
              <w:jc w:val="both"/>
              <w:rPr>
                <w:rFonts w:eastAsia="Times New Roman" w:cs="Kalimati"/>
                <w:sz w:val="16"/>
                <w:szCs w:val="16"/>
              </w:rPr>
            </w:pPr>
            <w:r w:rsidRPr="00B8676C">
              <w:rPr>
                <w:rFonts w:eastAsia="Times New Roman" w:cs="Kalimati"/>
                <w:b/>
                <w:bCs/>
                <w:sz w:val="16"/>
                <w:szCs w:val="16"/>
                <w:cs/>
              </w:rPr>
              <w:t>प्रतिवादी</w:t>
            </w:r>
            <w:r w:rsidRPr="00B8676C">
              <w:rPr>
                <w:rFonts w:eastAsia="Times New Roman" w:cs="Kalimati" w:hint="cs"/>
                <w:b/>
                <w:bCs/>
                <w:sz w:val="16"/>
                <w:szCs w:val="16"/>
                <w:cs/>
              </w:rPr>
              <w:t xml:space="preserve"> निशम कार्की र पशुपति उप्रेतीको हकमा आरोप मागदावी बमोजिम कसूर स्थापित भई सजाय भएको देखिँदा निजको हकमा पुनरावेदन नगर्ने निर्णय भएको।</w:t>
            </w:r>
          </w:p>
          <w:p w:rsidR="00A66E60" w:rsidRPr="00B8676C" w:rsidRDefault="00A66E60" w:rsidP="00112460">
            <w:pPr>
              <w:jc w:val="both"/>
              <w:rPr>
                <w:rFonts w:ascii="Times New Roman" w:eastAsia="Times New Roman" w:hAnsi="Times New Roman" w:cs="Kalimati"/>
                <w:b/>
                <w:bCs/>
                <w:sz w:val="16"/>
                <w:szCs w:val="16"/>
              </w:rPr>
            </w:pPr>
            <w:r w:rsidRPr="00B8676C">
              <w:rPr>
                <w:rFonts w:ascii="Times New Roman" w:eastAsia="Times New Roman" w:hAnsi="Times New Roman" w:cs="Kalimati"/>
                <w:b/>
                <w:bCs/>
                <w:sz w:val="16"/>
                <w:szCs w:val="16"/>
                <w:cs/>
              </w:rPr>
              <w:t>विशेष अदालत काठमाडौं</w:t>
            </w:r>
            <w:r w:rsidRPr="00B8676C">
              <w:rPr>
                <w:rFonts w:ascii="Times New Roman" w:eastAsia="Times New Roman" w:hAnsi="Times New Roman" w:cs="Kalimati" w:hint="cs"/>
                <w:b/>
                <w:bCs/>
                <w:sz w:val="16"/>
                <w:szCs w:val="16"/>
                <w:cs/>
              </w:rPr>
              <w:t xml:space="preserve">ले प्रतिवादी </w:t>
            </w:r>
            <w:r w:rsidRPr="00B8676C">
              <w:rPr>
                <w:rFonts w:eastAsia="Times New Roman" w:cs="Kalimati" w:hint="cs"/>
                <w:b/>
                <w:bCs/>
                <w:sz w:val="16"/>
                <w:szCs w:val="16"/>
                <w:cs/>
              </w:rPr>
              <w:t>ज्ञानेन्द्र चौधरी र विवेक कार्कीलाई स</w:t>
            </w:r>
            <w:r w:rsidRPr="00B8676C">
              <w:rPr>
                <w:rFonts w:ascii="Times New Roman" w:eastAsia="Times New Roman" w:hAnsi="Times New Roman" w:cs="Kalimati" w:hint="cs"/>
                <w:b/>
                <w:bCs/>
                <w:sz w:val="16"/>
                <w:szCs w:val="16"/>
                <w:cs/>
              </w:rPr>
              <w:t xml:space="preserve">फाई दिने गरी </w:t>
            </w:r>
            <w:r w:rsidRPr="00B8676C">
              <w:rPr>
                <w:rFonts w:ascii="Times New Roman" w:eastAsia="Times New Roman" w:hAnsi="Times New Roman" w:cs="Kalimati"/>
                <w:b/>
                <w:bCs/>
                <w:sz w:val="16"/>
                <w:szCs w:val="16"/>
                <w:cs/>
              </w:rPr>
              <w:t>फैसला गर्दा</w:t>
            </w:r>
            <w:r w:rsidRPr="00B8676C">
              <w:rPr>
                <w:rFonts w:ascii="Times New Roman" w:eastAsia="Times New Roman" w:hAnsi="Times New Roman" w:cs="Kalimati" w:hint="cs"/>
                <w:b/>
                <w:bCs/>
                <w:sz w:val="16"/>
                <w:szCs w:val="16"/>
                <w:cs/>
              </w:rPr>
              <w:t xml:space="preserve"> </w:t>
            </w:r>
            <w:r w:rsidRPr="00B8676C">
              <w:rPr>
                <w:rFonts w:ascii="Times New Roman" w:eastAsia="Times New Roman" w:hAnsi="Times New Roman" w:cs="Kalimati"/>
                <w:b/>
                <w:bCs/>
                <w:sz w:val="16"/>
                <w:szCs w:val="16"/>
                <w:cs/>
              </w:rPr>
              <w:t xml:space="preserve">निम्न आधार ग्रहण गरेको देखिन्छः </w:t>
            </w:r>
          </w:p>
          <w:p w:rsidR="00A66E60" w:rsidRPr="00B8676C" w:rsidRDefault="00A66E60" w:rsidP="00A66E60">
            <w:pPr>
              <w:numPr>
                <w:ilvl w:val="0"/>
                <w:numId w:val="13"/>
              </w:numPr>
              <w:ind w:left="342"/>
              <w:contextualSpacing/>
              <w:jc w:val="both"/>
              <w:rPr>
                <w:rFonts w:eastAsia="Times New Roman" w:cs="Kalimati"/>
                <w:sz w:val="16"/>
                <w:szCs w:val="16"/>
              </w:rPr>
            </w:pPr>
            <w:r w:rsidRPr="00B8676C">
              <w:rPr>
                <w:rFonts w:cs="Kalimati" w:hint="cs"/>
                <w:sz w:val="16"/>
                <w:szCs w:val="16"/>
                <w:cs/>
              </w:rPr>
              <w:t xml:space="preserve">प्रस्तुत मुद्दामा </w:t>
            </w:r>
            <w:r w:rsidRPr="00B8676C">
              <w:rPr>
                <w:rFonts w:cs="Kalimati"/>
                <w:b/>
                <w:bCs/>
                <w:sz w:val="16"/>
                <w:szCs w:val="16"/>
                <w:cs/>
              </w:rPr>
              <w:t>ज्ञानेन्द्र चौधरी</w:t>
            </w:r>
            <w:r w:rsidRPr="00B8676C">
              <w:rPr>
                <w:rFonts w:cs="Kalimati" w:hint="cs"/>
                <w:b/>
                <w:bCs/>
                <w:sz w:val="16"/>
                <w:szCs w:val="16"/>
                <w:cs/>
              </w:rPr>
              <w:t xml:space="preserve"> र विवेक कार्किले </w:t>
            </w:r>
            <w:r w:rsidRPr="00B8676C">
              <w:rPr>
                <w:rFonts w:cs="Kalimati" w:hint="cs"/>
                <w:sz w:val="16"/>
                <w:szCs w:val="16"/>
                <w:cs/>
                <w:lang w:bidi="hi-IN"/>
              </w:rPr>
              <w:t>तोकिएको</w:t>
            </w:r>
            <w:r w:rsidRPr="00B8676C">
              <w:rPr>
                <w:rFonts w:cs="Kalimati" w:hint="cs"/>
                <w:sz w:val="16"/>
                <w:szCs w:val="16"/>
                <w:cs/>
              </w:rPr>
              <w:t xml:space="preserve"> </w:t>
            </w:r>
            <w:r w:rsidRPr="00B8676C">
              <w:rPr>
                <w:rFonts w:cs="Kalimati" w:hint="cs"/>
                <w:sz w:val="16"/>
                <w:szCs w:val="16"/>
                <w:cs/>
                <w:lang w:bidi="hi-IN"/>
              </w:rPr>
              <w:t xml:space="preserve">भन्दा बढी नदीजन्य सामग्री उत्खनन गर्न नियन्त्रण गर्नुपर्ने जिम्मेवारी यी प्रतिवादीहरुको नभएको र के कस्तो कार्यबाट प्रतिवादीहरु निशम कार्की र पशुपति उप्रेतीसंग मिलेमतो गरेको भन्ने </w:t>
            </w:r>
            <w:r w:rsidRPr="00B8676C">
              <w:rPr>
                <w:rFonts w:cs="Kalimati" w:hint="cs"/>
                <w:sz w:val="16"/>
                <w:szCs w:val="16"/>
                <w:cs/>
              </w:rPr>
              <w:t>स्पष्टसँग देखिन नआएको ।</w:t>
            </w:r>
          </w:p>
          <w:p w:rsidR="00A66E60" w:rsidRPr="00B8676C" w:rsidRDefault="00A66E60" w:rsidP="00A66E60">
            <w:pPr>
              <w:numPr>
                <w:ilvl w:val="0"/>
                <w:numId w:val="13"/>
              </w:numPr>
              <w:ind w:left="342"/>
              <w:contextualSpacing/>
              <w:jc w:val="both"/>
              <w:rPr>
                <w:rFonts w:eastAsia="Times New Roman" w:cs="Kalimati"/>
                <w:sz w:val="16"/>
                <w:szCs w:val="16"/>
              </w:rPr>
            </w:pPr>
            <w:r w:rsidRPr="00B8676C">
              <w:rPr>
                <w:rFonts w:cs="Kalimati" w:hint="cs"/>
                <w:sz w:val="16"/>
                <w:szCs w:val="16"/>
                <w:cs/>
              </w:rPr>
              <w:t xml:space="preserve">प्रस्तुत मुद्दामा </w:t>
            </w:r>
            <w:r w:rsidRPr="00B8676C">
              <w:rPr>
                <w:rFonts w:cs="Kalimati"/>
                <w:b/>
                <w:bCs/>
                <w:sz w:val="16"/>
                <w:szCs w:val="16"/>
                <w:cs/>
              </w:rPr>
              <w:t>ज्ञानेन्द्र चौधरी</w:t>
            </w:r>
            <w:r w:rsidRPr="00B8676C">
              <w:rPr>
                <w:rFonts w:cs="Kalimati" w:hint="cs"/>
                <w:b/>
                <w:bCs/>
                <w:sz w:val="16"/>
                <w:szCs w:val="16"/>
                <w:cs/>
              </w:rPr>
              <w:t xml:space="preserve"> र विवेक कार्किले </w:t>
            </w:r>
            <w:r w:rsidRPr="00B8676C">
              <w:rPr>
                <w:rFonts w:cs="Kalimati" w:hint="cs"/>
                <w:sz w:val="16"/>
                <w:szCs w:val="16"/>
                <w:cs/>
                <w:lang w:bidi="hi-IN"/>
              </w:rPr>
              <w:t>प्रतिवेदन दिने कार्य बदनियतपूर्वक</w:t>
            </w:r>
            <w:r w:rsidRPr="00B8676C">
              <w:rPr>
                <w:rFonts w:cs="Kalimati" w:hint="cs"/>
                <w:sz w:val="16"/>
                <w:szCs w:val="16"/>
                <w:cs/>
              </w:rPr>
              <w:t xml:space="preserve"> रहे </w:t>
            </w:r>
            <w:r w:rsidRPr="00B8676C">
              <w:rPr>
                <w:rFonts w:cs="Kalimati" w:hint="cs"/>
                <w:sz w:val="16"/>
                <w:szCs w:val="16"/>
                <w:cs/>
                <w:lang w:bidi="hi-IN"/>
              </w:rPr>
              <w:t xml:space="preserve">भएको भन्ने कुनै बस्तुनिष्ठ आधार कारणबाट देखिन </w:t>
            </w:r>
            <w:r w:rsidRPr="00B8676C">
              <w:rPr>
                <w:rFonts w:cs="Kalimati" w:hint="cs"/>
                <w:sz w:val="16"/>
                <w:szCs w:val="16"/>
                <w:cs/>
              </w:rPr>
              <w:t>नआएको</w:t>
            </w:r>
          </w:p>
        </w:tc>
        <w:tc>
          <w:tcPr>
            <w:tcW w:w="6840" w:type="dxa"/>
          </w:tcPr>
          <w:p w:rsidR="00A66E60" w:rsidRPr="000F04B3" w:rsidRDefault="00A66E60" w:rsidP="00112460">
            <w:pPr>
              <w:jc w:val="both"/>
              <w:rPr>
                <w:rFonts w:cs="Kalimati"/>
                <w:sz w:val="16"/>
                <w:szCs w:val="16"/>
              </w:rPr>
            </w:pPr>
            <w:r>
              <w:rPr>
                <w:rFonts w:cs="Kalimati" w:hint="cs"/>
                <w:sz w:val="16"/>
                <w:szCs w:val="16"/>
                <w:cs/>
              </w:rPr>
              <w:t>क)</w:t>
            </w:r>
            <w:r w:rsidRPr="002E3DA3">
              <w:rPr>
                <w:rFonts w:cs="Kalimati" w:hint="cs"/>
                <w:sz w:val="16"/>
                <w:szCs w:val="16"/>
                <w:cs/>
              </w:rPr>
              <w:t xml:space="preserve">प्रस्तुत मुद्दामा </w:t>
            </w:r>
            <w:r w:rsidRPr="000F04B3">
              <w:rPr>
                <w:rFonts w:cs="Kalimati" w:hint="cs"/>
                <w:sz w:val="16"/>
                <w:szCs w:val="16"/>
                <w:cs/>
              </w:rPr>
              <w:t>दमक नगरपालिकाका वातावरण अधिकृत ज्ञानेन्द्र चौधरीलाई दमक नगरपालिकाको कार्यालयले मिति 2078/08/24 गते च.नं. 2818 को पत्रद्वारा मावा खोलाको आ.व. 2078/079 को लागी किशन एण्ड दृष्टी विल्डर्स प्रा.लि.ले नदिजन्य पदार्थ उत्खननको लागि स्विकृत आई.ई.ई. रिपोर्ट र पालिका स्तरिय बैठकको निर्णय तथा नदिजन्य सामाग्री निकाल्न तोकिएको परिमाण एवं साँध सिमाना छुट्याउने, स्थलगत नापजाँच गरि गराई निज ठेकेदारलाई जानकारी सहित यथार्थ रिपोर्ट दिनका लागि खटाई पठाईएको देखिरहेको अवस्थामा सो तर्फ अन्देखा गरी यी प्रतिवादीको कुनै जिम्मेवारी नै नरहेको भन्ने आधार ग्रहण गरी</w:t>
            </w:r>
            <w:r w:rsidRPr="002E3DA3">
              <w:rPr>
                <w:rFonts w:cs="Kalimati" w:hint="cs"/>
                <w:sz w:val="16"/>
                <w:szCs w:val="16"/>
                <w:cs/>
              </w:rPr>
              <w:t xml:space="preserve"> सफाई पाउने ठहरी भएको विशेष अदालत काठमाण्डौको फैसला त्रुर्टिपूर्ण रहेको</w:t>
            </w:r>
            <w:r>
              <w:rPr>
                <w:rFonts w:cs="Kalimati" w:hint="cs"/>
                <w:sz w:val="16"/>
                <w:szCs w:val="16"/>
                <w:cs/>
              </w:rPr>
              <w:t>।</w:t>
            </w:r>
            <w:r w:rsidRPr="002E3DA3">
              <w:rPr>
                <w:rFonts w:cs="Kalimati" w:hint="cs"/>
                <w:sz w:val="16"/>
                <w:szCs w:val="16"/>
                <w:cs/>
              </w:rPr>
              <w:t xml:space="preserve"> </w:t>
            </w:r>
            <w:r w:rsidRPr="000F04B3">
              <w:rPr>
                <w:rFonts w:cs="Kalimati" w:hint="cs"/>
                <w:sz w:val="16"/>
                <w:szCs w:val="16"/>
                <w:cs/>
              </w:rPr>
              <w:t xml:space="preserve"> </w:t>
            </w:r>
          </w:p>
          <w:p w:rsidR="00A66E60" w:rsidRPr="000F04B3" w:rsidRDefault="00A66E60" w:rsidP="00112460">
            <w:pPr>
              <w:jc w:val="both"/>
              <w:rPr>
                <w:rFonts w:cs="Kalimati"/>
                <w:sz w:val="16"/>
                <w:szCs w:val="16"/>
              </w:rPr>
            </w:pPr>
            <w:r w:rsidRPr="000F04B3">
              <w:rPr>
                <w:rFonts w:cs="Kalimati" w:hint="cs"/>
                <w:sz w:val="16"/>
                <w:szCs w:val="16"/>
                <w:cs/>
              </w:rPr>
              <w:t xml:space="preserve">(ख) प्रस्तुत मुद्दामा बोल कबोल पत्र स्विकृत गर्दाको सर्तमा रही ठेकेदार वा प्रतिनिधि तथा सम्वन्धित वडाका अध्यक्ष एवं प्रतिनिधि सँग समन्वय गरी मेसिन प्रयोग गर्ने तथा वेल्चाले काम गर्ने ठाउँ समेत एकिन गरी कार्यन्वयन गराउनु होला भनि जिम्मेवारि (टि.ओ. आर.) समेत तोकि पत्र दिएको देखिन्छ र साथै दमक नगरपालिकाको कार्यालय र प्रतिवादी ज्ञानेन्द्र चौधरी विच मिति 2078/04/01 मा भएको करार सम्झौतामा तोकिएको कार्यबिबरण अनुसारको कार्य गर्नु पर्ने र आवश्यकता अनुसार कार्यालय समय बाहेक पनि कार्य गर्नु पर्ने व्यहोरा समेत उल्लेख रहेको देखिरहेको र मिक्लाजुङ्ग गाउँपालिकाको असिस्टेन्ट सव ईन्जिनियर प्रतिवादी विवेक कार्कीले अनुसन्धानको क्रममा वयान गर्दा समेत मलाई मिक्लाजुङ्ग गाउँपालिकाबाट उक्त ठेक्काको नापजाँच गर्न खटाएकोले ज्ञानेन्द्र चौधरीसँगै गई नापजाँच गरेको र रिपोर्ट पेश गरेको हो भनि उल्लेख गरेको देखिएको अवस्थामा </w:t>
            </w:r>
            <w:r w:rsidRPr="002E3DA3">
              <w:rPr>
                <w:rFonts w:cs="Kalimati"/>
                <w:sz w:val="16"/>
                <w:szCs w:val="16"/>
                <w:cs/>
              </w:rPr>
              <w:t>ज्ञानेन्द्र चौधरी</w:t>
            </w:r>
            <w:r w:rsidRPr="002E3DA3">
              <w:rPr>
                <w:rFonts w:cs="Kalimati" w:hint="cs"/>
                <w:sz w:val="16"/>
                <w:szCs w:val="16"/>
                <w:cs/>
              </w:rPr>
              <w:t xml:space="preserve"> र विवेक कार्किले तोकिएकोभन्दा बढी नदीजन्य सामग्री उत्खनन गर्न नियन्त्रण गर्नुपर्ने जिम्मेवारी यी प्रतिवादीहरुको नभएको भन्ने आधार ग्रहण गरी </w:t>
            </w:r>
            <w:r w:rsidRPr="002E3DA3">
              <w:rPr>
                <w:rFonts w:cs="Kalimati"/>
                <w:sz w:val="16"/>
                <w:szCs w:val="16"/>
                <w:cs/>
              </w:rPr>
              <w:t>ज्ञानेन्द्र चौधरी</w:t>
            </w:r>
            <w:r w:rsidRPr="002E3DA3">
              <w:rPr>
                <w:rFonts w:cs="Kalimati" w:hint="cs"/>
                <w:sz w:val="16"/>
                <w:szCs w:val="16"/>
                <w:cs/>
              </w:rPr>
              <w:t xml:space="preserve"> र विवेक कार्किलाई आरोपदावीवाट सफाई पाउने ठहरी भएको विशेष अदालत काठमाण्डौको फैसला त्रुर्टिपूर्ण रहेको</w:t>
            </w:r>
            <w:r>
              <w:rPr>
                <w:rFonts w:cs="Kalimati" w:hint="cs"/>
                <w:sz w:val="16"/>
                <w:szCs w:val="16"/>
                <w:cs/>
              </w:rPr>
              <w:t>।</w:t>
            </w:r>
            <w:r w:rsidRPr="002E3DA3">
              <w:rPr>
                <w:rFonts w:cs="Kalimati" w:hint="cs"/>
                <w:sz w:val="16"/>
                <w:szCs w:val="16"/>
                <w:cs/>
              </w:rPr>
              <w:t xml:space="preserve"> </w:t>
            </w:r>
            <w:r w:rsidRPr="000F04B3">
              <w:rPr>
                <w:rFonts w:cs="Kalimati" w:hint="cs"/>
                <w:sz w:val="16"/>
                <w:szCs w:val="16"/>
                <w:cs/>
              </w:rPr>
              <w:t xml:space="preserve"> </w:t>
            </w:r>
          </w:p>
          <w:p w:rsidR="00A66E60" w:rsidRPr="000F04B3" w:rsidRDefault="00A66E60" w:rsidP="00112460">
            <w:pPr>
              <w:jc w:val="both"/>
              <w:rPr>
                <w:rFonts w:cs="Kalimati"/>
                <w:sz w:val="16"/>
                <w:szCs w:val="16"/>
              </w:rPr>
            </w:pPr>
            <w:r w:rsidRPr="000F04B3">
              <w:rPr>
                <w:rFonts w:cs="Kalimati" w:hint="cs"/>
                <w:sz w:val="16"/>
                <w:szCs w:val="16"/>
                <w:cs/>
              </w:rPr>
              <w:t xml:space="preserve">(ग) आफ्नो तोकिएको जिम्मेवारी तथा टि.ओ.आर. सहित सम्वन्धित मावा खोलामा खटिएका दमक न.पा. का वातावरण अधिकृत ज्ञानेन्द्र चौधरी र मिक्लाजुङ्ग गा.पा.का असिस्टेन्ट सव-ईन्जिनियर विवेक कार्कीले मावा खोलामा उत्खनन् गर्नु पर्ने कुल नदिजन्य परिमाण (1,00,750 घ.मि.) मध्ये मिति 2078/11/29 गते नापजाँच गरी प्रतिवेदन गर्दा 53,310 घ.मि. उत्खनन् भएको र वाँकी 47,440 घ.मि रहेको भनि प्रतिवेदन गरेको तथा मिति 2078/12/24 मा सोही खोलामा नदिजन्य पदार्थ नापजाँच गर्दा अनुमति दिईएको मध्ये उत्खनन् भएको परिमाण 90,834.75 घ.मि. र उत्खनन् हुन वाँकी 9,915.25 घ.मि. रहेको भनि नगरपालिकामा प्रतिवेदन वुझाएको देखिन्छ । मिति  2078/11/29 देखि 2078/12/24 का विचमा जम्मा 25 दिनमा 37,524.75 घनमिटर नदिजन्य पदार्थ उत्खनन् गरेको र बाँकी 9,915.25 घनमिटर मात्र उत्खनन् गर्न बाँकी रहेको अवस्थामा उक्त परिमाणको गिटि बालुवा केहि दिनमा नै ठेकेदारले उत्खनन् गर्ने परिमाण सकिन्छ भन्ने थाहा हुँदा हुँदै पनि अन्तिम परिमाण उत्खनन् भई सके नसकेको हेरी निरिक्षण गरी अन्तिम परिमाण उत्खनन् गर्ने कार्य सकिने वित्तिकै सो को जानकारी नगरपालिका कार्यालयमा दिनु पर्नेमा निज प्रतिबादीहरु ज्ञानेन्द्र चौधरी र विवेक कार्कीले ठेकेदारहरुसँग मिलेमतो गरी ठेकेदारले उत्खनन् गर्ने नदिजन्य पदार्थको परिमाण सकिएको प्रतिवेदन नगरपलिकाको कार्यालयमा दिएको भन्ने नदेखिरहेको अवस्थामा </w:t>
            </w:r>
            <w:r w:rsidRPr="002E3DA3">
              <w:rPr>
                <w:rFonts w:cs="Kalimati"/>
                <w:sz w:val="16"/>
                <w:szCs w:val="16"/>
                <w:cs/>
              </w:rPr>
              <w:t>ज्ञानेन्द्र चौधरी</w:t>
            </w:r>
            <w:r w:rsidRPr="002E3DA3">
              <w:rPr>
                <w:rFonts w:cs="Kalimati" w:hint="cs"/>
                <w:sz w:val="16"/>
                <w:szCs w:val="16"/>
                <w:cs/>
              </w:rPr>
              <w:t xml:space="preserve"> र विवेक कार्किले तोकिएकोभन्दा बढी नदीजन्य सामग्री उत्खनन गर्न नियन्त्रण गर्नुपर्ने जिम्मेवारी यी प्रतिवादीहरुको नभएको भन्ने आधार ग्रहण गरी </w:t>
            </w:r>
            <w:r w:rsidRPr="002E3DA3">
              <w:rPr>
                <w:rFonts w:cs="Kalimati"/>
                <w:sz w:val="16"/>
                <w:szCs w:val="16"/>
                <w:cs/>
              </w:rPr>
              <w:t>ज्ञानेन्द्र चौधरी</w:t>
            </w:r>
            <w:r w:rsidRPr="002E3DA3">
              <w:rPr>
                <w:rFonts w:cs="Kalimati" w:hint="cs"/>
                <w:sz w:val="16"/>
                <w:szCs w:val="16"/>
                <w:cs/>
              </w:rPr>
              <w:t xml:space="preserve"> र विवेक कार्किलाई आरोपदावीवाट सफाई पाउने ठहरी भएको विशेष अदालत काठमाण्डौको फैसला त्रुर्टिपूर्ण रहेको</w:t>
            </w:r>
            <w:r>
              <w:rPr>
                <w:rFonts w:cs="Kalimati" w:hint="cs"/>
                <w:sz w:val="16"/>
                <w:szCs w:val="16"/>
                <w:cs/>
              </w:rPr>
              <w:t>।</w:t>
            </w:r>
            <w:r w:rsidRPr="002E3DA3">
              <w:rPr>
                <w:rFonts w:cs="Kalimati" w:hint="cs"/>
                <w:sz w:val="16"/>
                <w:szCs w:val="16"/>
                <w:cs/>
              </w:rPr>
              <w:t xml:space="preserve"> </w:t>
            </w:r>
          </w:p>
          <w:p w:rsidR="00A66E60" w:rsidRPr="002E3DA3" w:rsidRDefault="00A66E60" w:rsidP="00112460">
            <w:pPr>
              <w:jc w:val="both"/>
              <w:rPr>
                <w:rFonts w:cs="Kalimati"/>
                <w:sz w:val="16"/>
                <w:szCs w:val="16"/>
              </w:rPr>
            </w:pPr>
            <w:r w:rsidRPr="000F04B3">
              <w:rPr>
                <w:rFonts w:cs="Kalimati" w:hint="cs"/>
                <w:sz w:val="16"/>
                <w:szCs w:val="16"/>
                <w:cs/>
              </w:rPr>
              <w:t xml:space="preserve">घ) प्रस्तुत मुद्दामा बढी उत्खनन् भएको भन्ने उजुरी परि मिति 2079/01/21 मा अख्तियार दुरुपयोग </w:t>
            </w:r>
            <w:r w:rsidRPr="000F04B3">
              <w:rPr>
                <w:rFonts w:cs="Kalimati" w:hint="cs"/>
                <w:sz w:val="16"/>
                <w:szCs w:val="16"/>
                <w:cs/>
              </w:rPr>
              <w:lastRenderedPageBreak/>
              <w:t xml:space="preserve">अनुसन्धान आयोगको कार्यालय इटहरीको नेतृत्वमा विभिन्न निकायहरुका प्राबिधिक समेतका प्रतिनिधिहरुले नापजाँच गरेको 2(दुई) दिन पछाडी मात्र मिति 2078/01/23 का दिन कुन कुन क्षेत्रको नापजाँच को कस्को रोहवरमा गरेको हो भन्ने स्थलगत मुचुल्का समेत नगरी नापजाँच गरेको भनि प्रतिबेदन दिई 36,601.1 घनमिटर बढी उत्खनन् गरेको भनि अख्तियार दुरूपयोग अनुसन्धान आयोगको नेतृत्वको टोलिले स्थलगत मुचुल्का सहित 95,896.25घनमिटर बढी उत्खनन् गरेको भनि उल्लेख गरेको परिमाण भन्दा धेरै कम परिमाण </w:t>
            </w:r>
            <w:r w:rsidRPr="002E3DA3">
              <w:rPr>
                <w:rFonts w:cs="Kalimati" w:hint="cs"/>
                <w:sz w:val="16"/>
                <w:szCs w:val="16"/>
                <w:cs/>
              </w:rPr>
              <w:t xml:space="preserve">३६,६०१.१ घनमिटर </w:t>
            </w:r>
            <w:r w:rsidRPr="000F04B3">
              <w:rPr>
                <w:rFonts w:cs="Kalimati" w:hint="cs"/>
                <w:sz w:val="16"/>
                <w:szCs w:val="16"/>
                <w:cs/>
              </w:rPr>
              <w:t xml:space="preserve">मात्र बढी उत्खनन् भएको भनि प्रतिबेदन दिएको भन्ने देखिरहेको अवस्थामा </w:t>
            </w:r>
            <w:r w:rsidRPr="002E3DA3">
              <w:rPr>
                <w:rFonts w:cs="Kalimati"/>
                <w:sz w:val="16"/>
                <w:szCs w:val="16"/>
                <w:cs/>
              </w:rPr>
              <w:t>ज्ञानेन्द्र चौधरी</w:t>
            </w:r>
            <w:r w:rsidRPr="002E3DA3">
              <w:rPr>
                <w:rFonts w:cs="Kalimati" w:hint="cs"/>
                <w:sz w:val="16"/>
                <w:szCs w:val="16"/>
                <w:cs/>
              </w:rPr>
              <w:t xml:space="preserve"> र विवेक कार्किले प्रतिवेदन दिने कार्य बदनियतपूर्वक रहे भएको भन्ने कुनै बस्तुनिष्ठ आधार कारणबाट देखिन नआएको भन्ने आधार ग्रहण गरी </w:t>
            </w:r>
            <w:r w:rsidRPr="002E3DA3">
              <w:rPr>
                <w:rFonts w:cs="Kalimati"/>
                <w:sz w:val="16"/>
                <w:szCs w:val="16"/>
                <w:cs/>
              </w:rPr>
              <w:t>ज्ञानेन्द्र चौधरी</w:t>
            </w:r>
            <w:r w:rsidRPr="002E3DA3">
              <w:rPr>
                <w:rFonts w:cs="Kalimati" w:hint="cs"/>
                <w:sz w:val="16"/>
                <w:szCs w:val="16"/>
                <w:cs/>
              </w:rPr>
              <w:t xml:space="preserve"> र विवेक कार्किलाई आरोप दावीवाट सफाई पाउने ठहरी भएको विशेष अदालत काठमाण्डौको फैसला त्रुर्टिपूर्ण रहेको</w:t>
            </w:r>
            <w:r>
              <w:rPr>
                <w:rFonts w:cs="Kalimati" w:hint="cs"/>
                <w:sz w:val="16"/>
                <w:szCs w:val="16"/>
                <w:cs/>
              </w:rPr>
              <w:t>।</w:t>
            </w:r>
            <w:r w:rsidRPr="002E3DA3">
              <w:rPr>
                <w:rFonts w:cs="Kalimati" w:hint="cs"/>
                <w:sz w:val="16"/>
                <w:szCs w:val="16"/>
                <w:cs/>
              </w:rPr>
              <w:t xml:space="preserve"> </w:t>
            </w:r>
          </w:p>
          <w:p w:rsidR="00A66E60" w:rsidRPr="002E3DA3" w:rsidRDefault="00A66E60" w:rsidP="00112460">
            <w:pPr>
              <w:jc w:val="both"/>
              <w:rPr>
                <w:rFonts w:cs="Kalimati"/>
                <w:sz w:val="16"/>
                <w:szCs w:val="16"/>
              </w:rPr>
            </w:pPr>
            <w:r w:rsidRPr="000F04B3">
              <w:rPr>
                <w:rFonts w:cs="Kalimati" w:hint="cs"/>
                <w:sz w:val="16"/>
                <w:szCs w:val="16"/>
                <w:cs/>
              </w:rPr>
              <w:t xml:space="preserve">(ङ) </w:t>
            </w:r>
            <w:r w:rsidRPr="000F04B3">
              <w:rPr>
                <w:rFonts w:cs="Kalimati"/>
                <w:sz w:val="16"/>
                <w:szCs w:val="16"/>
                <w:cs/>
              </w:rPr>
              <w:t>मिति २०७९।०१।२१ गते अख्तियार दुरूपयोग अनुसन्धान आयोगको कार्यालय ईटहरीबाट उत्खनन स्थ</w:t>
            </w:r>
            <w:r w:rsidRPr="000F04B3">
              <w:rPr>
                <w:rFonts w:cs="Kalimati" w:hint="cs"/>
                <w:sz w:val="16"/>
                <w:szCs w:val="16"/>
                <w:cs/>
              </w:rPr>
              <w:t>ल</w:t>
            </w:r>
            <w:r w:rsidRPr="000F04B3">
              <w:rPr>
                <w:rFonts w:cs="Kalimati"/>
                <w:sz w:val="16"/>
                <w:szCs w:val="16"/>
                <w:cs/>
              </w:rPr>
              <w:t>मा खटिएको इन्जिनियर सहितको प्राविधिक सम्मिलित टोलीले गरेको स्थलगत मुचुल्का र सो को आधारमा तयार गरिएको स्थलगत नापजाँचको मिति २०७९।०२।०६ को प्राविधिक प्रतिवेदनबाट ठेकेदार कम्पनीले तोकिए बमोजिमको ढुङ्गा</w:t>
            </w:r>
            <w:r w:rsidRPr="000F04B3">
              <w:rPr>
                <w:rFonts w:cs="Kalimati"/>
                <w:sz w:val="16"/>
                <w:szCs w:val="16"/>
              </w:rPr>
              <w:t xml:space="preserve">, </w:t>
            </w:r>
            <w:r w:rsidRPr="000F04B3">
              <w:rPr>
                <w:rFonts w:cs="Kalimati"/>
                <w:sz w:val="16"/>
                <w:szCs w:val="16"/>
                <w:cs/>
              </w:rPr>
              <w:t>गिट्टी</w:t>
            </w:r>
            <w:r w:rsidRPr="000F04B3">
              <w:rPr>
                <w:rFonts w:cs="Kalimati"/>
                <w:sz w:val="16"/>
                <w:szCs w:val="16"/>
              </w:rPr>
              <w:t xml:space="preserve">, </w:t>
            </w:r>
            <w:r w:rsidRPr="000F04B3">
              <w:rPr>
                <w:rFonts w:cs="Kalimati"/>
                <w:sz w:val="16"/>
                <w:szCs w:val="16"/>
                <w:cs/>
              </w:rPr>
              <w:t>ग्राभेलको स्वीकृत परिमाण भन्दा बढी उत्खनन गर्दा नेपाल सरकारलाई प्राप्त हुने राजश्वमा मु. अ. कर सहित</w:t>
            </w:r>
            <w:r w:rsidRPr="000F04B3">
              <w:rPr>
                <w:rFonts w:cs="Kalimati" w:hint="cs"/>
                <w:sz w:val="16"/>
                <w:szCs w:val="16"/>
                <w:cs/>
              </w:rPr>
              <w:t xml:space="preserve"> </w:t>
            </w:r>
            <w:r w:rsidRPr="000F04B3">
              <w:rPr>
                <w:rFonts w:cs="Kalimati"/>
                <w:sz w:val="16"/>
                <w:szCs w:val="16"/>
                <w:cs/>
              </w:rPr>
              <w:t xml:space="preserve">रु.३ करोड ४४ लाख ११ हजार २८८ रुपैयाँ २५ पैसा </w:t>
            </w:r>
            <w:r w:rsidRPr="000F04B3">
              <w:rPr>
                <w:rFonts w:cs="Kalimati" w:hint="cs"/>
                <w:sz w:val="16"/>
                <w:szCs w:val="16"/>
                <w:cs/>
              </w:rPr>
              <w:t>हानिनोक्सानी</w:t>
            </w:r>
            <w:r w:rsidRPr="000F04B3">
              <w:rPr>
                <w:rFonts w:cs="Kalimati"/>
                <w:sz w:val="16"/>
                <w:szCs w:val="16"/>
                <w:cs/>
              </w:rPr>
              <w:t xml:space="preserve"> पुग्न गएको  </w:t>
            </w:r>
            <w:r>
              <w:rPr>
                <w:rFonts w:cs="Kalimati" w:hint="cs"/>
                <w:sz w:val="16"/>
                <w:szCs w:val="16"/>
                <w:cs/>
              </w:rPr>
              <w:t>भन्ने देखिए</w:t>
            </w:r>
            <w:r w:rsidRPr="000F04B3">
              <w:rPr>
                <w:rFonts w:cs="Kalimati" w:hint="cs"/>
                <w:sz w:val="16"/>
                <w:szCs w:val="16"/>
                <w:cs/>
              </w:rPr>
              <w:t xml:space="preserve">को अवस्थामा </w:t>
            </w:r>
            <w:r w:rsidRPr="002E3DA3">
              <w:rPr>
                <w:rFonts w:cs="Kalimati"/>
                <w:sz w:val="16"/>
                <w:szCs w:val="16"/>
                <w:cs/>
              </w:rPr>
              <w:t>ज्ञानेन्द्र चौधरी</w:t>
            </w:r>
            <w:r w:rsidRPr="002E3DA3">
              <w:rPr>
                <w:rFonts w:cs="Kalimati" w:hint="cs"/>
                <w:sz w:val="16"/>
                <w:szCs w:val="16"/>
                <w:cs/>
              </w:rPr>
              <w:t xml:space="preserve"> र विवेक कार्किले प्रतिवेदन दिने कार्य बदनियतपूर्वक रहे भएको भन्ने कुनै बस्तुनिष्ठ आधार कारणबाट देखिन नआएको भन्ने आधार ग्रहण गरी </w:t>
            </w:r>
            <w:r w:rsidRPr="002E3DA3">
              <w:rPr>
                <w:rFonts w:cs="Kalimati"/>
                <w:sz w:val="16"/>
                <w:szCs w:val="16"/>
                <w:cs/>
              </w:rPr>
              <w:t>ज्ञानेन्द्र चौधरी</w:t>
            </w:r>
            <w:r w:rsidRPr="002E3DA3">
              <w:rPr>
                <w:rFonts w:cs="Kalimati" w:hint="cs"/>
                <w:sz w:val="16"/>
                <w:szCs w:val="16"/>
                <w:cs/>
              </w:rPr>
              <w:t xml:space="preserve"> र विवेक कार्किलाई आरोप दावीवाट सफाई पाउने ठहरी भएको विशेष अदालत काठमाण्डौको फैसला त्रुर्टिपूर्ण रहेको</w:t>
            </w:r>
            <w:r>
              <w:rPr>
                <w:rFonts w:cs="Kalimati" w:hint="cs"/>
                <w:sz w:val="16"/>
                <w:szCs w:val="16"/>
                <w:cs/>
              </w:rPr>
              <w:t>।</w:t>
            </w:r>
            <w:r w:rsidRPr="002E3DA3">
              <w:rPr>
                <w:rFonts w:cs="Kalimati" w:hint="cs"/>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4B" w:rsidRDefault="0027244B" w:rsidP="005C6A14">
      <w:pPr>
        <w:spacing w:after="0" w:line="240" w:lineRule="auto"/>
      </w:pPr>
      <w:r>
        <w:separator/>
      </w:r>
    </w:p>
  </w:endnote>
  <w:endnote w:type="continuationSeparator" w:id="0">
    <w:p w:rsidR="0027244B" w:rsidRDefault="0027244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4B" w:rsidRDefault="0027244B" w:rsidP="005C6A14">
      <w:pPr>
        <w:spacing w:after="0" w:line="240" w:lineRule="auto"/>
      </w:pPr>
      <w:r>
        <w:separator/>
      </w:r>
    </w:p>
  </w:footnote>
  <w:footnote w:type="continuationSeparator" w:id="0">
    <w:p w:rsidR="0027244B" w:rsidRDefault="0027244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8345AF2"/>
    <w:multiLevelType w:val="hybridMultilevel"/>
    <w:tmpl w:val="5C1C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4704ED2"/>
    <w:multiLevelType w:val="hybridMultilevel"/>
    <w:tmpl w:val="09E6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7">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3"/>
  </w:num>
  <w:num w:numId="2">
    <w:abstractNumId w:val="9"/>
  </w:num>
  <w:num w:numId="3">
    <w:abstractNumId w:val="15"/>
  </w:num>
  <w:num w:numId="4">
    <w:abstractNumId w:val="3"/>
  </w:num>
  <w:num w:numId="5">
    <w:abstractNumId w:val="4"/>
  </w:num>
  <w:num w:numId="6">
    <w:abstractNumId w:val="24"/>
  </w:num>
  <w:num w:numId="7">
    <w:abstractNumId w:val="1"/>
  </w:num>
  <w:num w:numId="8">
    <w:abstractNumId w:val="6"/>
  </w:num>
  <w:num w:numId="9">
    <w:abstractNumId w:val="10"/>
  </w:num>
  <w:num w:numId="10">
    <w:abstractNumId w:val="14"/>
  </w:num>
  <w:num w:numId="11">
    <w:abstractNumId w:val="11"/>
  </w:num>
  <w:num w:numId="12">
    <w:abstractNumId w:val="18"/>
  </w:num>
  <w:num w:numId="13">
    <w:abstractNumId w:val="7"/>
  </w:num>
  <w:num w:numId="14">
    <w:abstractNumId w:val="20"/>
  </w:num>
  <w:num w:numId="15">
    <w:abstractNumId w:val="8"/>
  </w:num>
  <w:num w:numId="16">
    <w:abstractNumId w:val="21"/>
  </w:num>
  <w:num w:numId="17">
    <w:abstractNumId w:val="12"/>
  </w:num>
  <w:num w:numId="18">
    <w:abstractNumId w:val="26"/>
  </w:num>
  <w:num w:numId="19">
    <w:abstractNumId w:val="16"/>
  </w:num>
  <w:num w:numId="20">
    <w:abstractNumId w:val="22"/>
  </w:num>
  <w:num w:numId="21">
    <w:abstractNumId w:val="27"/>
  </w:num>
  <w:num w:numId="22">
    <w:abstractNumId w:val="5"/>
  </w:num>
  <w:num w:numId="23">
    <w:abstractNumId w:val="25"/>
  </w:num>
  <w:num w:numId="24">
    <w:abstractNumId w:val="19"/>
  </w:num>
  <w:num w:numId="25">
    <w:abstractNumId w:val="0"/>
  </w:num>
  <w:num w:numId="26">
    <w:abstractNumId w:val="2"/>
  </w:num>
  <w:num w:numId="27">
    <w:abstractNumId w:val="17"/>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244B"/>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1FD6"/>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C7BDE"/>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43</cp:revision>
  <cp:lastPrinted>2024-09-29T10:25:00Z</cp:lastPrinted>
  <dcterms:created xsi:type="dcterms:W3CDTF">2024-09-06T09:31:00Z</dcterms:created>
  <dcterms:modified xsi:type="dcterms:W3CDTF">2024-09-29T10:25:00Z</dcterms:modified>
</cp:coreProperties>
</file>